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1E" w:rsidRPr="00C57A9A" w:rsidRDefault="00C6601E" w:rsidP="00477B98">
      <w:pPr>
        <w:spacing w:before="120" w:after="120" w:line="240" w:lineRule="auto"/>
        <w:jc w:val="center"/>
        <w:rPr>
          <w:rFonts w:eastAsia="Calibri" w:cs="Times New Roman"/>
          <w:bCs/>
          <w:color w:val="000000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C6601E" w:rsidRPr="008853DA" w:rsidTr="004334D2">
        <w:tc>
          <w:tcPr>
            <w:tcW w:w="6516" w:type="dxa"/>
          </w:tcPr>
          <w:p w:rsidR="00C6601E" w:rsidRPr="0050170E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50170E">
              <w:rPr>
                <w:rFonts w:eastAsia="Calibri"/>
                <w:bCs/>
                <w:szCs w:val="28"/>
              </w:rPr>
              <w:t>TRƯỜNG</w:t>
            </w:r>
            <w:r w:rsidR="0050170E" w:rsidRPr="0050170E">
              <w:rPr>
                <w:rFonts w:eastAsia="Calibri"/>
                <w:bCs/>
                <w:szCs w:val="28"/>
              </w:rPr>
              <w:t xml:space="preserve"> THPT NAM TRÀ MY</w:t>
            </w:r>
          </w:p>
          <w:p w:rsidR="00C6601E" w:rsidRPr="0050170E" w:rsidRDefault="00C6601E" w:rsidP="00477B98">
            <w:pPr>
              <w:jc w:val="center"/>
              <w:rPr>
                <w:rFonts w:eastAsia="Calibri"/>
                <w:b/>
                <w:szCs w:val="28"/>
              </w:rPr>
            </w:pPr>
            <w:r w:rsidRPr="0050170E">
              <w:rPr>
                <w:rFonts w:eastAsia="Calibri"/>
                <w:b/>
                <w:bCs/>
                <w:szCs w:val="28"/>
                <w:lang w:val="vi-VN"/>
              </w:rPr>
              <w:t xml:space="preserve">TỔ </w:t>
            </w:r>
            <w:r w:rsidR="006D7A92" w:rsidRPr="0050170E">
              <w:rPr>
                <w:rFonts w:eastAsia="Calibri"/>
                <w:b/>
                <w:szCs w:val="28"/>
              </w:rPr>
              <w:t>CHUYÊN MÔN SỐ 1</w:t>
            </w:r>
          </w:p>
          <w:p w:rsidR="00C6601E" w:rsidRPr="00624A9F" w:rsidRDefault="00C6601E" w:rsidP="00477B98">
            <w:pPr>
              <w:jc w:val="center"/>
              <w:rPr>
                <w:rFonts w:eastAsia="Calibri"/>
                <w:b/>
                <w:szCs w:val="28"/>
              </w:rPr>
            </w:pPr>
            <w:r w:rsidRPr="00624A9F">
              <w:rPr>
                <w:rFonts w:eastAsia="Calibri"/>
                <w:b/>
                <w:szCs w:val="28"/>
              </w:rPr>
              <w:t>Bộ môn: TD</w:t>
            </w:r>
            <w:r w:rsidR="006D7A92" w:rsidRPr="00624A9F">
              <w:rPr>
                <w:rFonts w:eastAsia="Calibri"/>
                <w:b/>
                <w:szCs w:val="28"/>
              </w:rPr>
              <w:t xml:space="preserve"> </w:t>
            </w:r>
            <w:r w:rsidRPr="00624A9F">
              <w:rPr>
                <w:rFonts w:eastAsia="Calibri"/>
                <w:b/>
                <w:szCs w:val="28"/>
              </w:rPr>
              <w:t>-</w:t>
            </w:r>
            <w:r w:rsidR="006D7A92" w:rsidRPr="00624A9F">
              <w:rPr>
                <w:rFonts w:eastAsia="Calibri"/>
                <w:b/>
                <w:szCs w:val="28"/>
              </w:rPr>
              <w:t xml:space="preserve"> </w:t>
            </w:r>
            <w:r w:rsidRPr="00624A9F">
              <w:rPr>
                <w:rFonts w:eastAsia="Calibri"/>
                <w:b/>
                <w:szCs w:val="28"/>
              </w:rPr>
              <w:t>GDQPAN</w:t>
            </w:r>
          </w:p>
          <w:p w:rsidR="00C6601E" w:rsidRPr="00C57A9A" w:rsidRDefault="00C6601E" w:rsidP="00477B98">
            <w:pPr>
              <w:jc w:val="center"/>
              <w:rPr>
                <w:rFonts w:eastAsia="Calibri"/>
                <w:b/>
                <w:bCs/>
                <w:szCs w:val="28"/>
                <w:lang w:val="vi-VN"/>
              </w:rPr>
            </w:pPr>
            <w:r w:rsidRPr="00C57A9A">
              <w:rPr>
                <w:rFonts w:eastAsia="Calibri"/>
                <w:b/>
                <w:bCs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276582" wp14:editId="7E6DF188">
                      <wp:simplePos x="0" y="0"/>
                      <wp:positionH relativeFrom="column">
                        <wp:posOffset>1106170</wp:posOffset>
                      </wp:positionH>
                      <wp:positionV relativeFrom="paragraph">
                        <wp:posOffset>25400</wp:posOffset>
                      </wp:positionV>
                      <wp:extent cx="176212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125" cy="1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1pt,2pt" to="225.8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G0ZzgEAAIgDAAAOAAAAZHJzL2Uyb0RvYy54bWysU8tu2zAQvBfIPxC8x7JUxA0EyznYSC9F&#10;ayDpB2woSiLAF3ZZy/77LmnXddNbUR2ofWtnOFo/HZ0VB41kgu9kvVhKob0KvfFjJ7+/Pt8/SkEJ&#10;fA82eN3Jkyb5tLn7sJ5jq5swBdtrFDzEUzvHTk4pxbaqSE3aAS1C1J6TQ0AHiV0cqx5h5unOVs1y&#10;uarmgH3EoDQRR3fnpNyU+cOgVfo2DKSTsJ3k3VI5sZxv+aw2a2hHhDgZdVkD/mELB8bzR6+jdpBA&#10;/EDz1yhnFAYKQ1qo4KowDEbpgoHR1Mt3aF4miLpgYXIoXmmi/zdWfT3sUZi+k40UHhxf0UtCMOOU&#10;xDZ4zwQGFE3maY7UcvnW7/HiUdxjBn0c0OU3wxHHwu3pyq0+JqE4WH9aNXXzIIXiXJ3nVb8bI1L6&#10;rIMT2eikNT7DhhYOXyidS3+V5LAPz8ZajkNrvZg7ufr4wJergAU0WEhsusiQyI9SgB1ZmSphmUjB&#10;mj5352Y60daiOACLgzXVh/mV15XCAiVOMIbyXJb9ozWvswOazs0llcugdSaxoK1xnXy87bY+Z3WR&#10;5AVUJvRMYbbeQn8qzFbZ4+suDF2kmfV067N9+wNtfgIAAP//AwBQSwMEFAAGAAgAAAAhAJY9Z0fc&#10;AAAABwEAAA8AAABkcnMvZG93bnJldi54bWxMj8tOwzAQRfdI/QdrKrGjTttAUIhTVUVdsCsBJJZu&#10;PHnQeBzFThv+noFNWR7dqztnss1kO3HGwbeOFCwXEQik0pmWagXvb/u7RxA+aDK6c4QKvtHDJp/d&#10;ZDo17kKveC5CLXiEfKoVNCH0qZS+bNBqv3A9EmeVG6wOjEMtzaAvPG47uYqiB2l1S3yh0T3uGixP&#10;xWgVjIddFbX79fT1uS7k+JIcPp6rWqnb+bR9AhFwCtcy/OqzOuTsdHQjGS865iRecVVBzC9xHt8v&#10;ExDHP5Z5Jv/75z8AAAD//wMAUEsBAi0AFAAGAAgAAAAhALaDOJL+AAAA4QEAABMAAAAAAAAAAAAA&#10;AAAAAAAAAFtDb250ZW50X1R5cGVzXS54bWxQSwECLQAUAAYACAAAACEAOP0h/9YAAACUAQAACwAA&#10;AAAAAAAAAAAAAAAvAQAAX3JlbHMvLnJlbHNQSwECLQAUAAYACAAAACEAPQhtGc4BAACIAwAADgAA&#10;AAAAAAAAAAAAAAAuAgAAZHJzL2Uyb0RvYy54bWxQSwECLQAUAAYACAAAACEAlj1nR9wAAAAHAQAA&#10;DwAAAAAAAAAAAAAAAAAoBAAAZHJzL2Rvd25yZXYueG1sUEsFBgAAAAAEAAQA8wAAAD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bCs/>
                <w:szCs w:val="28"/>
                <w:lang w:val="vi-VN"/>
              </w:rPr>
            </w:pPr>
            <w:r w:rsidRPr="00C57A9A">
              <w:rPr>
                <w:rFonts w:eastAsia="Calibri"/>
                <w:b/>
                <w:bCs/>
                <w:szCs w:val="28"/>
                <w:lang w:val="vi-VN"/>
              </w:rPr>
              <w:t>CỘNG HÒA XÃ HỘI CHỦ NGHĨA VIỆT NAM</w:t>
            </w:r>
          </w:p>
          <w:p w:rsidR="00C6601E" w:rsidRPr="00C57A9A" w:rsidRDefault="00C6601E" w:rsidP="00477B98">
            <w:pPr>
              <w:jc w:val="center"/>
              <w:rPr>
                <w:rFonts w:eastAsia="Calibri"/>
                <w:b/>
                <w:bCs/>
                <w:szCs w:val="28"/>
                <w:lang w:val="vi-VN"/>
              </w:rPr>
            </w:pPr>
            <w:r w:rsidRPr="00C57A9A">
              <w:rPr>
                <w:rFonts w:eastAsia="Calibri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D7EF48" wp14:editId="2903872E">
                      <wp:simplePos x="0" y="0"/>
                      <wp:positionH relativeFrom="column">
                        <wp:posOffset>1392224</wp:posOffset>
                      </wp:positionH>
                      <wp:positionV relativeFrom="paragraph">
                        <wp:posOffset>235585</wp:posOffset>
                      </wp:positionV>
                      <wp:extent cx="1800000" cy="0"/>
                      <wp:effectExtent l="0" t="0" r="292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 xmlns:w16se="http://schemas.microsoft.com/office/word/2015/wordml/symex" xmlns:cx="http://schemas.microsoft.com/office/drawing/2014/chartex">
                  <w:pict>
                    <v:line w14:anchorId="6FEF633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fH3zAEAAIgDAAAOAAAAZHJzL2Uyb0RvYy54bWysU8Fu2zAMvQ/YPwi6L3ZarCiMOD0kaC/D&#10;FqDdB7CyZAuQREHU4uTvR8lp1m23YTkopCg+8T09bx5O3omjTmQx9HK9aqXQQeFgw9jL7y+Pn+6l&#10;oAxhAIdB9/KsST5sP37YzLHTNzihG3QSDBKom2Mvp5xj1zSkJu2BVhh14KLB5CFzmsZmSDAzunfN&#10;TdveNTOmISZUmoh390tRbiu+MVrlb8aQzsL1kmfLdU11fS1rs91ANyaIk1WXMeAfpvBgA196hdpD&#10;BvEj2b+gvFUJCU1eKfQNGmOVrhyYzbr9g83zBFFXLiwOxatM9P9g1dfjIQk78NtJEcDzEz3nBHac&#10;sthhCCwgJrEuOs2ROj6+C4d0ySgeUiF9MsmXf6YjTlXb81VbfcpC8eb6vi0/KdRbrfnVGBPlJ41e&#10;lKCXzoZCGzo4fqHMl/HRtyNlO+Cjda4+nQti7uXd7eeCDGwg4yBz6CNTojBKAW5kZ6qcKiKhs0Pp&#10;Ljh0pp1L4ghsDvbUgPMLjyuFA8pcYA7LzMsEv7WWcfZA09JcS4uXvM1saGd9Ly+Ml24Xyo26WvJC&#10;qgi6SFiiVxzOVdmmZPzclfbFmsVP73OO339A258AAAD//wMAUEsDBBQABgAIAAAAIQDm3Cmi3gAA&#10;AAkBAAAPAAAAZHJzL2Rvd25yZXYueG1sTI/LTsMwEEX3lfoP1iCxa+0kgtAQp6qKumBXAkhduvHk&#10;AfE4ip02/D1GLGA5M0d3zs23s+nZBUfXWZIQrQUwpMrqjhoJb6+H1QMw5xVp1VtCCV/oYFssF7nK&#10;tL3SC15K37AQQi5TElrvh4xzV7VolFvbASncajsa5cM4NlyP6hrCTc9jIe65UR2FD60acN9i9VlO&#10;RsJ03NeiOyTzxykp+fScHt+f6kbK25t59wjM4+z/YPjRD+pQBKeznUg71kuIo00cUAlJGgELwJ2I&#10;U2Dn3wUvcv6/QfENAAD//wMAUEsBAi0AFAAGAAgAAAAhALaDOJL+AAAA4QEAABMAAAAAAAAAAAAA&#10;AAAAAAAAAFtDb250ZW50X1R5cGVzXS54bWxQSwECLQAUAAYACAAAACEAOP0h/9YAAACUAQAACwAA&#10;AAAAAAAAAAAAAAAvAQAAX3JlbHMvLnJlbHNQSwECLQAUAAYACAAAACEACfHx98wBAACIAwAADgAA&#10;AAAAAAAAAAAAAAAuAgAAZHJzL2Uyb0RvYy54bWxQSwECLQAUAAYACAAAACEA5twpot4AAAAJAQAA&#10;DwAAAAAAAAAAAAAAAAAmBAAAZHJzL2Rvd25yZXYueG1sUEsFBgAAAAAEAAQA8wAAADE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C57A9A">
              <w:rPr>
                <w:rFonts w:eastAsia="Calibri"/>
                <w:b/>
                <w:bCs/>
                <w:szCs w:val="28"/>
                <w:lang w:val="vi-VN"/>
              </w:rPr>
              <w:t>Độc lập - Tự do - Hạnh phúc</w:t>
            </w:r>
          </w:p>
        </w:tc>
      </w:tr>
    </w:tbl>
    <w:p w:rsidR="00C6601E" w:rsidRPr="00C57A9A" w:rsidRDefault="00C6601E" w:rsidP="00477B98">
      <w:pPr>
        <w:spacing w:before="120" w:after="120" w:line="240" w:lineRule="auto"/>
        <w:jc w:val="center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C6601E" w:rsidRPr="00271342" w:rsidRDefault="00C6601E" w:rsidP="00477B98">
      <w:pPr>
        <w:spacing w:before="120" w:after="120" w:line="240" w:lineRule="auto"/>
        <w:jc w:val="center"/>
        <w:rPr>
          <w:rFonts w:eastAsia="Calibri" w:cs="Times New Roman"/>
          <w:b/>
          <w:bCs/>
          <w:color w:val="000000"/>
          <w:szCs w:val="28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I. KẾ HOẠCH DẠY HỌC CỦA TỔ CHUYÊN MÔN</w:t>
      </w:r>
      <w:r w:rsidR="00271342">
        <w:rPr>
          <w:rFonts w:eastAsia="Calibri" w:cs="Times New Roman"/>
          <w:b/>
          <w:bCs/>
          <w:color w:val="000000"/>
          <w:szCs w:val="28"/>
        </w:rPr>
        <w:t xml:space="preserve"> </w:t>
      </w:r>
    </w:p>
    <w:p w:rsidR="00C6601E" w:rsidRPr="00C57A9A" w:rsidRDefault="00C6601E" w:rsidP="00477B98">
      <w:pPr>
        <w:spacing w:before="120" w:after="120" w:line="240" w:lineRule="auto"/>
        <w:jc w:val="center"/>
        <w:rPr>
          <w:rFonts w:eastAsia="Calibri" w:cs="Times New Roman"/>
          <w:b/>
          <w:bCs/>
          <w:color w:val="000000"/>
          <w:szCs w:val="28"/>
          <w:lang w:val="vi-VN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MÔN HỌC: THỂ DỤC, KHỐI LỚP: 10,11,12</w:t>
      </w:r>
    </w:p>
    <w:p w:rsidR="00C6601E" w:rsidRPr="00C57A9A" w:rsidRDefault="00624A9F" w:rsidP="00477B98">
      <w:pPr>
        <w:spacing w:before="120" w:after="120" w:line="240" w:lineRule="auto"/>
        <w:jc w:val="center"/>
        <w:rPr>
          <w:rFonts w:eastAsia="Calibri" w:cs="Times New Roman"/>
          <w:color w:val="000000"/>
          <w:szCs w:val="28"/>
          <w:lang w:val="vi-VN"/>
        </w:rPr>
      </w:pPr>
      <w:r w:rsidRPr="00C57A9A">
        <w:rPr>
          <w:rFonts w:eastAsia="Calibri" w:cs="Times New Roman"/>
          <w:color w:val="000000"/>
          <w:szCs w:val="28"/>
          <w:lang w:val="vi-VN"/>
        </w:rPr>
        <w:t xml:space="preserve"> </w:t>
      </w:r>
      <w:r w:rsidR="00C6601E" w:rsidRPr="00C57A9A">
        <w:rPr>
          <w:rFonts w:eastAsia="Calibri" w:cs="Times New Roman"/>
          <w:color w:val="000000"/>
          <w:szCs w:val="28"/>
          <w:lang w:val="vi-VN"/>
        </w:rPr>
        <w:t>(Năm họ</w:t>
      </w:r>
      <w:r w:rsidR="008853DA">
        <w:rPr>
          <w:rFonts w:eastAsia="Calibri" w:cs="Times New Roman"/>
          <w:color w:val="000000"/>
          <w:szCs w:val="28"/>
          <w:lang w:val="vi-VN"/>
        </w:rPr>
        <w:t>c 2021</w:t>
      </w:r>
      <w:r w:rsidR="00C6601E" w:rsidRPr="00C57A9A">
        <w:rPr>
          <w:rFonts w:eastAsia="Calibri" w:cs="Times New Roman"/>
          <w:color w:val="000000"/>
          <w:szCs w:val="28"/>
          <w:lang w:val="vi-VN"/>
        </w:rPr>
        <w:t xml:space="preserve"> - 2022)</w:t>
      </w:r>
    </w:p>
    <w:p w:rsidR="00C6601E" w:rsidRPr="00C57A9A" w:rsidRDefault="00C6601E" w:rsidP="00624A9F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1. Đặc điểm tình hình</w:t>
      </w:r>
    </w:p>
    <w:p w:rsidR="00C6601E" w:rsidRPr="00624A9F" w:rsidRDefault="00624A9F" w:rsidP="006D7A92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</w:rPr>
        <w:t xml:space="preserve">     </w:t>
      </w:r>
      <w:r w:rsidR="00C6601E" w:rsidRPr="00C57A9A">
        <w:rPr>
          <w:rFonts w:eastAsia="Calibri" w:cs="Times New Roman"/>
          <w:b/>
          <w:bCs/>
          <w:color w:val="000000"/>
          <w:szCs w:val="28"/>
          <w:lang w:val="vi-VN"/>
        </w:rPr>
        <w:t xml:space="preserve">Số lớp: </w:t>
      </w:r>
      <w:r w:rsidR="004334D2" w:rsidRPr="00C57A9A">
        <w:rPr>
          <w:rFonts w:eastAsia="Calibri" w:cs="Times New Roman"/>
          <w:color w:val="000000"/>
          <w:szCs w:val="28"/>
          <w:lang w:val="vi-VN"/>
        </w:rPr>
        <w:t>1</w:t>
      </w:r>
      <w:r w:rsidR="006D7A92">
        <w:rPr>
          <w:rFonts w:eastAsia="Calibri" w:cs="Times New Roman"/>
          <w:color w:val="000000"/>
          <w:szCs w:val="28"/>
        </w:rPr>
        <w:t>4</w:t>
      </w:r>
      <w:r w:rsidR="00C6601E" w:rsidRPr="00C57A9A">
        <w:rPr>
          <w:rFonts w:eastAsia="Calibri" w:cs="Times New Roman"/>
          <w:color w:val="000000"/>
          <w:szCs w:val="28"/>
          <w:lang w:val="vi-VN"/>
        </w:rPr>
        <w:t xml:space="preserve"> </w:t>
      </w:r>
      <w:r w:rsidR="00C6601E" w:rsidRPr="00C57A9A">
        <w:rPr>
          <w:rFonts w:eastAsia="Calibri" w:cs="Times New Roman"/>
          <w:b/>
          <w:bCs/>
          <w:color w:val="000000"/>
          <w:szCs w:val="28"/>
          <w:lang w:val="vi-VN"/>
        </w:rPr>
        <w:t>;</w:t>
      </w:r>
      <w:r w:rsidR="002D4149">
        <w:rPr>
          <w:rFonts w:eastAsia="Calibri" w:cs="Times New Roman"/>
          <w:b/>
          <w:bCs/>
          <w:color w:val="000000"/>
          <w:szCs w:val="28"/>
        </w:rPr>
        <w:t xml:space="preserve"> </w:t>
      </w:r>
      <w:r w:rsidR="00C6601E" w:rsidRPr="00C57A9A">
        <w:rPr>
          <w:rFonts w:eastAsia="Calibri" w:cs="Times New Roman"/>
          <w:b/>
          <w:bCs/>
          <w:color w:val="000000"/>
          <w:szCs w:val="28"/>
          <w:lang w:val="vi-VN"/>
        </w:rPr>
        <w:t xml:space="preserve"> Số học sinh: </w:t>
      </w:r>
      <w:r>
        <w:rPr>
          <w:rFonts w:eastAsia="Calibri" w:cs="Times New Roman"/>
          <w:color w:val="000000"/>
          <w:szCs w:val="28"/>
        </w:rPr>
        <w:t>574</w:t>
      </w:r>
      <w:r w:rsidR="00C6601E" w:rsidRPr="00C57A9A">
        <w:rPr>
          <w:rFonts w:eastAsia="Calibri" w:cs="Times New Roman"/>
          <w:b/>
          <w:bCs/>
          <w:color w:val="000000"/>
          <w:szCs w:val="28"/>
          <w:lang w:val="vi-VN"/>
        </w:rPr>
        <w:t xml:space="preserve">; Số học sinh học chuyên đề lựa chọn </w:t>
      </w:r>
      <w:r w:rsidR="00C6601E" w:rsidRPr="00C57A9A">
        <w:rPr>
          <w:rFonts w:eastAsia="Calibri" w:cs="Times New Roman"/>
          <w:bCs/>
          <w:color w:val="000000"/>
          <w:szCs w:val="28"/>
          <w:lang w:val="vi-VN"/>
        </w:rPr>
        <w:t>(nếu có)</w:t>
      </w:r>
      <w:r w:rsidR="00C6601E" w:rsidRPr="00C57A9A">
        <w:rPr>
          <w:rFonts w:eastAsia="Calibri" w:cs="Times New Roman"/>
          <w:b/>
          <w:bCs/>
          <w:color w:val="000000"/>
          <w:szCs w:val="28"/>
          <w:lang w:val="vi-VN"/>
        </w:rPr>
        <w:t>:</w:t>
      </w:r>
      <w:r>
        <w:rPr>
          <w:rFonts w:eastAsia="Calibri" w:cs="Times New Roman"/>
          <w:b/>
          <w:bCs/>
          <w:color w:val="000000"/>
          <w:szCs w:val="28"/>
        </w:rPr>
        <w:t>282</w:t>
      </w:r>
    </w:p>
    <w:p w:rsidR="00C6601E" w:rsidRPr="00C57A9A" w:rsidRDefault="00C6601E" w:rsidP="00624A9F">
      <w:pPr>
        <w:spacing w:before="120" w:after="120" w:line="240" w:lineRule="auto"/>
        <w:rPr>
          <w:rFonts w:eastAsia="Calibri" w:cs="Times New Roman"/>
          <w:color w:val="000000"/>
          <w:szCs w:val="28"/>
          <w:lang w:val="vi-VN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1.2. Tình hình đội ngũ: Số giáo viên:</w:t>
      </w:r>
      <w:r w:rsidR="006D7A92">
        <w:rPr>
          <w:rFonts w:eastAsia="Calibri" w:cs="Times New Roman"/>
          <w:color w:val="000000"/>
          <w:szCs w:val="28"/>
          <w:lang w:val="vi-VN"/>
        </w:rPr>
        <w:t xml:space="preserve"> 03</w:t>
      </w:r>
      <w:r w:rsidRPr="00C57A9A">
        <w:rPr>
          <w:rFonts w:eastAsia="Calibri" w:cs="Times New Roman"/>
          <w:color w:val="000000"/>
          <w:szCs w:val="28"/>
          <w:lang w:val="vi-VN"/>
        </w:rPr>
        <w:t xml:space="preserve"> ; </w:t>
      </w: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Trình độ đào tạo</w:t>
      </w:r>
      <w:r w:rsidRPr="00C57A9A">
        <w:rPr>
          <w:rFonts w:eastAsia="Calibri" w:cs="Times New Roman"/>
          <w:color w:val="000000"/>
          <w:szCs w:val="28"/>
          <w:lang w:val="vi-VN"/>
        </w:rPr>
        <w:t>:</w:t>
      </w:r>
      <w:r w:rsidR="004334D2" w:rsidRPr="00C57A9A">
        <w:rPr>
          <w:rFonts w:eastAsia="Calibri" w:cs="Times New Roman"/>
          <w:color w:val="000000"/>
          <w:szCs w:val="28"/>
          <w:lang w:val="vi-VN"/>
        </w:rPr>
        <w:t xml:space="preserve"> </w:t>
      </w:r>
      <w:r w:rsidRPr="00C57A9A">
        <w:rPr>
          <w:rFonts w:eastAsia="Calibri" w:cs="Times New Roman"/>
          <w:color w:val="000000"/>
          <w:szCs w:val="28"/>
          <w:lang w:val="vi-VN"/>
        </w:rPr>
        <w:t>Đại họ</w:t>
      </w:r>
      <w:r w:rsidR="006D7A92">
        <w:rPr>
          <w:rFonts w:eastAsia="Calibri" w:cs="Times New Roman"/>
          <w:color w:val="000000"/>
          <w:szCs w:val="28"/>
          <w:lang w:val="vi-VN"/>
        </w:rPr>
        <w:t>c: 03</w:t>
      </w:r>
      <w:r w:rsidRPr="00C57A9A">
        <w:rPr>
          <w:rFonts w:eastAsia="Calibri" w:cs="Times New Roman"/>
          <w:color w:val="000000"/>
          <w:szCs w:val="28"/>
          <w:lang w:val="vi-VN"/>
        </w:rPr>
        <w:t xml:space="preserve"> , Trên đại họ</w:t>
      </w:r>
      <w:r w:rsidR="004334D2" w:rsidRPr="00C57A9A">
        <w:rPr>
          <w:rFonts w:eastAsia="Calibri" w:cs="Times New Roman"/>
          <w:color w:val="000000"/>
          <w:szCs w:val="28"/>
          <w:lang w:val="vi-VN"/>
        </w:rPr>
        <w:t>c:0</w:t>
      </w:r>
    </w:p>
    <w:p w:rsidR="00C6601E" w:rsidRPr="00624A9F" w:rsidRDefault="00C6601E" w:rsidP="00624A9F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Mức đạt chuẩn nghề nghiệp giáo viên:</w:t>
      </w:r>
      <w:r w:rsidRPr="00C57A9A">
        <w:rPr>
          <w:rFonts w:eastAsia="Calibri" w:cs="Times New Roman"/>
          <w:color w:val="000000"/>
          <w:szCs w:val="28"/>
          <w:lang w:val="vi-VN"/>
        </w:rPr>
        <w:t xml:space="preserve"> Tố</w:t>
      </w:r>
      <w:r w:rsidR="00624A9F">
        <w:rPr>
          <w:rFonts w:eastAsia="Calibri" w:cs="Times New Roman"/>
          <w:color w:val="000000"/>
          <w:szCs w:val="28"/>
          <w:lang w:val="vi-VN"/>
        </w:rPr>
        <w:t>t</w:t>
      </w:r>
      <w:r w:rsidR="00624A9F">
        <w:rPr>
          <w:rFonts w:eastAsia="Calibri" w:cs="Times New Roman"/>
          <w:color w:val="000000"/>
          <w:szCs w:val="28"/>
        </w:rPr>
        <w:t>: 03</w:t>
      </w:r>
    </w:p>
    <w:p w:rsidR="00C6601E" w:rsidRPr="00C57A9A" w:rsidRDefault="00C6601E" w:rsidP="00477B98">
      <w:pPr>
        <w:spacing w:before="120" w:after="120" w:line="240" w:lineRule="auto"/>
        <w:jc w:val="center"/>
        <w:rPr>
          <w:rFonts w:eastAsia="Calibri" w:cs="Times New Roman"/>
          <w:i/>
          <w:iCs/>
          <w:color w:val="000000"/>
          <w:szCs w:val="28"/>
          <w:lang w:val="vi-VN"/>
        </w:rPr>
      </w:pP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1.3. Thiết bị dạy học:</w:t>
      </w:r>
      <w:r w:rsidRPr="00C57A9A">
        <w:rPr>
          <w:rFonts w:eastAsia="Calibri" w:cs="Times New Roman"/>
          <w:color w:val="000000"/>
          <w:szCs w:val="28"/>
          <w:lang w:val="vi-VN"/>
        </w:rPr>
        <w:t xml:space="preserve"> </w:t>
      </w:r>
      <w:r w:rsidRPr="00C57A9A">
        <w:rPr>
          <w:rFonts w:eastAsia="Calibri" w:cs="Times New Roman"/>
          <w:i/>
          <w:iCs/>
          <w:color w:val="000000"/>
          <w:szCs w:val="28"/>
          <w:lang w:val="vi-VN"/>
        </w:rPr>
        <w:t>(Trình bày cụ thể các thiết bị dạy học có thể sử dụng trong các tiết dạy; yêu cầu nhà trường/bộ phận thiết bị chủ động cho tổ chuyên môn; đặc biệt các đồ dùng dạy học dùng cho việc đổi mới phương pháp dạy học)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427"/>
        <w:gridCol w:w="5400"/>
        <w:gridCol w:w="3204"/>
      </w:tblGrid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STT</w:t>
            </w:r>
          </w:p>
        </w:tc>
        <w:tc>
          <w:tcPr>
            <w:tcW w:w="3118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</w:rPr>
            </w:pPr>
            <w:r w:rsidRPr="00C57A9A">
              <w:rPr>
                <w:rFonts w:eastAsia="Calibri"/>
                <w:b/>
                <w:szCs w:val="28"/>
              </w:rPr>
              <w:t>T</w:t>
            </w:r>
            <w:r w:rsidRPr="00C57A9A">
              <w:rPr>
                <w:rFonts w:eastAsia="Calibri"/>
                <w:b/>
                <w:szCs w:val="28"/>
                <w:lang w:val="vi-VN"/>
              </w:rPr>
              <w:t>hiết bị dạy học</w:t>
            </w:r>
          </w:p>
        </w:tc>
        <w:tc>
          <w:tcPr>
            <w:tcW w:w="142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Số lượng</w:t>
            </w:r>
          </w:p>
        </w:tc>
        <w:tc>
          <w:tcPr>
            <w:tcW w:w="5400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Các bài thí nghiệm/thực hành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Ghi chú</w:t>
            </w: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1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Súng tiểu liên AK</w:t>
            </w:r>
          </w:p>
        </w:tc>
        <w:tc>
          <w:tcPr>
            <w:tcW w:w="1427" w:type="dxa"/>
          </w:tcPr>
          <w:p w:rsidR="00C6601E" w:rsidRPr="00C57A9A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10</w:t>
            </w:r>
            <w:r w:rsidR="00C6601E" w:rsidRPr="00C57A9A">
              <w:rPr>
                <w:rFonts w:eastAsia="Calibri"/>
                <w:szCs w:val="28"/>
              </w:rPr>
              <w:t xml:space="preserve"> khẩu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tháo lắp, ngắm bắn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2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Lựu đạn phi4 (tập luyện)</w:t>
            </w:r>
          </w:p>
        </w:tc>
        <w:tc>
          <w:tcPr>
            <w:tcW w:w="1427" w:type="dxa"/>
          </w:tcPr>
          <w:p w:rsidR="00C6601E" w:rsidRPr="00C57A9A" w:rsidRDefault="00FF4B31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</w:t>
            </w:r>
            <w:r w:rsidR="00C6601E" w:rsidRPr="00C57A9A">
              <w:rPr>
                <w:rFonts w:eastAsia="Calibri"/>
                <w:szCs w:val="28"/>
              </w:rPr>
              <w:t xml:space="preserve"> quả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ném lựu đạn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3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Bia số 4</w:t>
            </w:r>
          </w:p>
        </w:tc>
        <w:tc>
          <w:tcPr>
            <w:tcW w:w="142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10 cái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Bia ngắm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4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Tranh ảnh môn QPAN</w:t>
            </w:r>
          </w:p>
        </w:tc>
        <w:tc>
          <w:tcPr>
            <w:tcW w:w="142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3 bộ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quan sát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5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Máy tính xách tay</w:t>
            </w:r>
          </w:p>
        </w:tc>
        <w:tc>
          <w:tcPr>
            <w:tcW w:w="142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 cái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bắn súng AK trên máy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6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Bóng đá</w:t>
            </w:r>
          </w:p>
        </w:tc>
        <w:tc>
          <w:tcPr>
            <w:tcW w:w="1427" w:type="dxa"/>
          </w:tcPr>
          <w:p w:rsidR="00C6601E" w:rsidRPr="00C57A9A" w:rsidRDefault="00A6506E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10</w:t>
            </w:r>
            <w:r w:rsidR="00C6601E" w:rsidRPr="00C57A9A">
              <w:rPr>
                <w:rFonts w:eastAsia="Calibri"/>
                <w:szCs w:val="28"/>
              </w:rPr>
              <w:t xml:space="preserve"> quả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8853D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7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Bóng chuyền</w:t>
            </w:r>
          </w:p>
        </w:tc>
        <w:tc>
          <w:tcPr>
            <w:tcW w:w="1427" w:type="dxa"/>
          </w:tcPr>
          <w:p w:rsidR="00C6601E" w:rsidRPr="00C57A9A" w:rsidRDefault="002D4149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</w:t>
            </w:r>
            <w:r w:rsidR="00C6601E" w:rsidRPr="00C57A9A">
              <w:rPr>
                <w:rFonts w:eastAsia="Calibri"/>
                <w:szCs w:val="28"/>
              </w:rPr>
              <w:t xml:space="preserve"> quả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A75400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8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Cầu đá</w:t>
            </w:r>
          </w:p>
        </w:tc>
        <w:tc>
          <w:tcPr>
            <w:tcW w:w="1427" w:type="dxa"/>
          </w:tcPr>
          <w:p w:rsidR="00C6601E" w:rsidRPr="00C57A9A" w:rsidRDefault="00A6506E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50 </w:t>
            </w:r>
            <w:r w:rsidR="00C6601E" w:rsidRPr="00C57A9A">
              <w:rPr>
                <w:rFonts w:eastAsia="Calibri"/>
                <w:szCs w:val="28"/>
              </w:rPr>
              <w:t>quả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9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Cầu lông</w:t>
            </w:r>
          </w:p>
        </w:tc>
        <w:tc>
          <w:tcPr>
            <w:tcW w:w="1427" w:type="dxa"/>
          </w:tcPr>
          <w:p w:rsidR="00C6601E" w:rsidRPr="00C57A9A" w:rsidRDefault="002D4149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</w:t>
            </w:r>
            <w:r w:rsidR="00D611B5">
              <w:rPr>
                <w:rFonts w:eastAsia="Calibri"/>
                <w:szCs w:val="28"/>
              </w:rPr>
              <w:t>0</w:t>
            </w:r>
            <w:r w:rsidR="00C6601E" w:rsidRPr="00C57A9A">
              <w:rPr>
                <w:rFonts w:eastAsia="Calibri"/>
                <w:szCs w:val="28"/>
              </w:rPr>
              <w:t xml:space="preserve"> hộp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10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Vợt cầu lông</w:t>
            </w:r>
          </w:p>
        </w:tc>
        <w:tc>
          <w:tcPr>
            <w:tcW w:w="1427" w:type="dxa"/>
          </w:tcPr>
          <w:p w:rsidR="00C6601E" w:rsidRPr="00C57A9A" w:rsidRDefault="002D4149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</w:t>
            </w:r>
            <w:r w:rsidR="00C6601E" w:rsidRPr="00C57A9A">
              <w:rPr>
                <w:rFonts w:eastAsia="Calibri"/>
                <w:szCs w:val="28"/>
              </w:rPr>
              <w:t>0 cặp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11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Nệm nhày cao</w:t>
            </w:r>
          </w:p>
        </w:tc>
        <w:tc>
          <w:tcPr>
            <w:tcW w:w="1427" w:type="dxa"/>
          </w:tcPr>
          <w:p w:rsidR="00C6601E" w:rsidRPr="00C57A9A" w:rsidRDefault="00D611B5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 bộ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lastRenderedPageBreak/>
              <w:t>12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Hố nhảy xa</w:t>
            </w:r>
          </w:p>
        </w:tc>
        <w:tc>
          <w:tcPr>
            <w:tcW w:w="1427" w:type="dxa"/>
          </w:tcPr>
          <w:p w:rsidR="00C6601E" w:rsidRPr="00C57A9A" w:rsidRDefault="002D4149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</w:t>
            </w:r>
            <w:r w:rsidR="00C6601E" w:rsidRPr="00C57A9A">
              <w:rPr>
                <w:rFonts w:eastAsia="Calibri"/>
                <w:szCs w:val="28"/>
              </w:rPr>
              <w:t xml:space="preserve"> hố nhảy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13</w:t>
            </w:r>
          </w:p>
        </w:tc>
        <w:tc>
          <w:tcPr>
            <w:tcW w:w="3118" w:type="dxa"/>
          </w:tcPr>
          <w:p w:rsidR="00C6601E" w:rsidRPr="00C57A9A" w:rsidRDefault="00C6601E" w:rsidP="006D7A92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Khung thành bóng đá</w:t>
            </w:r>
          </w:p>
        </w:tc>
        <w:tc>
          <w:tcPr>
            <w:tcW w:w="142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2 cái</w:t>
            </w:r>
            <w:r w:rsidR="006D7A92">
              <w:rPr>
                <w:rFonts w:eastAsia="Calibri"/>
                <w:szCs w:val="28"/>
              </w:rPr>
              <w:t xml:space="preserve"> </w:t>
            </w:r>
          </w:p>
        </w:tc>
        <w:tc>
          <w:tcPr>
            <w:tcW w:w="5400" w:type="dxa"/>
          </w:tcPr>
          <w:p w:rsidR="00C6601E" w:rsidRPr="00C57A9A" w:rsidRDefault="00C6601E" w:rsidP="00593356">
            <w:pPr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6D7A92" w:rsidRPr="00C57A9A" w:rsidTr="004334D2">
        <w:tc>
          <w:tcPr>
            <w:tcW w:w="851" w:type="dxa"/>
          </w:tcPr>
          <w:p w:rsidR="006D7A92" w:rsidRPr="00C57A9A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14</w:t>
            </w:r>
          </w:p>
        </w:tc>
        <w:tc>
          <w:tcPr>
            <w:tcW w:w="3118" w:type="dxa"/>
          </w:tcPr>
          <w:p w:rsidR="006D7A92" w:rsidRPr="00C57A9A" w:rsidRDefault="006D7A92" w:rsidP="006D7A9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Lưới cầu môn</w:t>
            </w:r>
          </w:p>
        </w:tc>
        <w:tc>
          <w:tcPr>
            <w:tcW w:w="1427" w:type="dxa"/>
          </w:tcPr>
          <w:p w:rsidR="006D7A92" w:rsidRPr="00C57A9A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 cái</w:t>
            </w:r>
          </w:p>
        </w:tc>
        <w:tc>
          <w:tcPr>
            <w:tcW w:w="5400" w:type="dxa"/>
          </w:tcPr>
          <w:p w:rsidR="006D7A92" w:rsidRPr="00C57A9A" w:rsidRDefault="006D7A92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6D7A92" w:rsidRPr="00C57A9A" w:rsidRDefault="006D7A92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6D7A92" w:rsidRPr="00C57A9A" w:rsidTr="004334D2">
        <w:tc>
          <w:tcPr>
            <w:tcW w:w="851" w:type="dxa"/>
          </w:tcPr>
          <w:p w:rsidR="006D7A92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15</w:t>
            </w:r>
          </w:p>
        </w:tc>
        <w:tc>
          <w:tcPr>
            <w:tcW w:w="3118" w:type="dxa"/>
          </w:tcPr>
          <w:p w:rsidR="006D7A92" w:rsidRDefault="006D7A92" w:rsidP="006D7A9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Lưới bóng chuyền</w:t>
            </w:r>
          </w:p>
        </w:tc>
        <w:tc>
          <w:tcPr>
            <w:tcW w:w="1427" w:type="dxa"/>
          </w:tcPr>
          <w:p w:rsidR="006D7A92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 cái</w:t>
            </w:r>
          </w:p>
        </w:tc>
        <w:tc>
          <w:tcPr>
            <w:tcW w:w="5400" w:type="dxa"/>
          </w:tcPr>
          <w:p w:rsidR="006D7A92" w:rsidRPr="00C57A9A" w:rsidRDefault="006D7A92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6D7A92" w:rsidRPr="00C57A9A" w:rsidRDefault="006D7A92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  <w:tr w:rsidR="006D7A92" w:rsidRPr="00C57A9A" w:rsidTr="004334D2">
        <w:tc>
          <w:tcPr>
            <w:tcW w:w="851" w:type="dxa"/>
          </w:tcPr>
          <w:p w:rsidR="006D7A92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16</w:t>
            </w:r>
          </w:p>
        </w:tc>
        <w:tc>
          <w:tcPr>
            <w:tcW w:w="3118" w:type="dxa"/>
          </w:tcPr>
          <w:p w:rsidR="006D7A92" w:rsidRDefault="006D7A92" w:rsidP="006D7A92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Lưới cầu lông</w:t>
            </w:r>
          </w:p>
        </w:tc>
        <w:tc>
          <w:tcPr>
            <w:tcW w:w="1427" w:type="dxa"/>
          </w:tcPr>
          <w:p w:rsidR="006D7A92" w:rsidRDefault="006D7A92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 cái</w:t>
            </w:r>
          </w:p>
        </w:tc>
        <w:tc>
          <w:tcPr>
            <w:tcW w:w="5400" w:type="dxa"/>
          </w:tcPr>
          <w:p w:rsidR="006D7A92" w:rsidRPr="00C57A9A" w:rsidRDefault="006D7A92" w:rsidP="00593356">
            <w:pPr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Thực hành giảng dạy, tập luyện cho học sinh</w:t>
            </w:r>
          </w:p>
        </w:tc>
        <w:tc>
          <w:tcPr>
            <w:tcW w:w="3204" w:type="dxa"/>
          </w:tcPr>
          <w:p w:rsidR="006D7A92" w:rsidRPr="00C57A9A" w:rsidRDefault="006D7A92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</w:p>
        </w:tc>
      </w:tr>
    </w:tbl>
    <w:p w:rsidR="00C6601E" w:rsidRPr="00C57A9A" w:rsidRDefault="00C6601E" w:rsidP="00477B98">
      <w:pPr>
        <w:spacing w:before="120" w:after="120" w:line="240" w:lineRule="auto"/>
        <w:jc w:val="center"/>
        <w:rPr>
          <w:rFonts w:eastAsia="Calibri" w:cs="Times New Roman"/>
          <w:b/>
          <w:bCs/>
          <w:color w:val="000000"/>
          <w:szCs w:val="28"/>
          <w:lang w:val="vi-VN"/>
        </w:rPr>
      </w:pPr>
      <w:r w:rsidRPr="00C57A9A">
        <w:rPr>
          <w:rFonts w:eastAsia="Calibri" w:cs="Times New Roman"/>
          <w:b/>
          <w:bCs/>
          <w:color w:val="000000"/>
          <w:szCs w:val="28"/>
        </w:rPr>
        <w:t>1.4</w:t>
      </w: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>. Phòng học bộ môn</w:t>
      </w:r>
      <w:r w:rsidRPr="00C57A9A">
        <w:rPr>
          <w:rFonts w:eastAsia="Calibri" w:cs="Times New Roman"/>
          <w:b/>
          <w:bCs/>
          <w:color w:val="000000"/>
          <w:szCs w:val="28"/>
        </w:rPr>
        <w:t>/phòng thí nghiệm</w:t>
      </w:r>
      <w:r w:rsidRPr="00C57A9A">
        <w:rPr>
          <w:rFonts w:eastAsia="Calibri" w:cs="Times New Roman"/>
          <w:b/>
          <w:bCs/>
          <w:color w:val="000000"/>
          <w:szCs w:val="28"/>
          <w:lang w:val="vi-VN"/>
        </w:rPr>
        <w:t xml:space="preserve">/phòng đa năng/sân chơi, bãi tập </w:t>
      </w:r>
      <w:r w:rsidRPr="00C57A9A">
        <w:rPr>
          <w:rFonts w:eastAsia="Calibri" w:cs="Times New Roman"/>
          <w:i/>
          <w:iCs/>
          <w:color w:val="000000"/>
          <w:szCs w:val="28"/>
          <w:lang w:val="vi-VN"/>
        </w:rPr>
        <w:t xml:space="preserve">(Trình bày cụ thể các </w:t>
      </w:r>
      <w:r w:rsidRPr="00C57A9A">
        <w:rPr>
          <w:rFonts w:eastAsia="Calibri" w:cs="Times New Roman"/>
          <w:i/>
          <w:iCs/>
          <w:color w:val="000000"/>
          <w:szCs w:val="28"/>
        </w:rPr>
        <w:t>phòng thí nghiệm/phòng bộ môn/phòng đa năng/</w:t>
      </w:r>
      <w:r w:rsidRPr="00C57A9A">
        <w:rPr>
          <w:rFonts w:eastAsia="Calibri" w:cs="Times New Roman"/>
          <w:i/>
          <w:iCs/>
          <w:color w:val="000000"/>
          <w:szCs w:val="28"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STT</w:t>
            </w:r>
          </w:p>
        </w:tc>
        <w:tc>
          <w:tcPr>
            <w:tcW w:w="3118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Tên phòng</w:t>
            </w:r>
          </w:p>
        </w:tc>
        <w:tc>
          <w:tcPr>
            <w:tcW w:w="170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Số lượng</w:t>
            </w:r>
          </w:p>
        </w:tc>
        <w:tc>
          <w:tcPr>
            <w:tcW w:w="541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b/>
                <w:szCs w:val="28"/>
                <w:lang w:val="vi-VN"/>
              </w:rPr>
            </w:pPr>
            <w:r w:rsidRPr="00C57A9A">
              <w:rPr>
                <w:rFonts w:eastAsia="Calibri"/>
                <w:b/>
                <w:szCs w:val="28"/>
                <w:lang w:val="vi-VN"/>
              </w:rPr>
              <w:t>Ghi chú</w:t>
            </w: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1</w:t>
            </w:r>
          </w:p>
        </w:tc>
        <w:tc>
          <w:tcPr>
            <w:tcW w:w="3118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Phòng học</w:t>
            </w:r>
          </w:p>
        </w:tc>
        <w:tc>
          <w:tcPr>
            <w:tcW w:w="1701" w:type="dxa"/>
          </w:tcPr>
          <w:p w:rsidR="00C6601E" w:rsidRPr="00C57A9A" w:rsidRDefault="00D82F75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</w:t>
            </w:r>
          </w:p>
        </w:tc>
        <w:tc>
          <w:tcPr>
            <w:tcW w:w="541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Dạy học lý thuyết</w:t>
            </w:r>
          </w:p>
        </w:tc>
        <w:tc>
          <w:tcPr>
            <w:tcW w:w="2913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Luôn mở</w:t>
            </w: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2</w:t>
            </w:r>
          </w:p>
        </w:tc>
        <w:tc>
          <w:tcPr>
            <w:tcW w:w="3118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Sân bóng chuyền</w:t>
            </w:r>
          </w:p>
        </w:tc>
        <w:tc>
          <w:tcPr>
            <w:tcW w:w="1701" w:type="dxa"/>
          </w:tcPr>
          <w:p w:rsidR="00C6601E" w:rsidRPr="00C57A9A" w:rsidRDefault="00D82F75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</w:t>
            </w:r>
          </w:p>
        </w:tc>
        <w:tc>
          <w:tcPr>
            <w:tcW w:w="541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Dạy học thực hành</w:t>
            </w:r>
          </w:p>
        </w:tc>
        <w:tc>
          <w:tcPr>
            <w:tcW w:w="2913" w:type="dxa"/>
          </w:tcPr>
          <w:p w:rsidR="00C6601E" w:rsidRPr="00A90720" w:rsidRDefault="00A90720" w:rsidP="00477B9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Đảm bảo dụng cụ</w:t>
            </w:r>
          </w:p>
        </w:tc>
      </w:tr>
      <w:tr w:rsidR="00C6601E" w:rsidRPr="00C57A9A" w:rsidTr="004334D2">
        <w:tc>
          <w:tcPr>
            <w:tcW w:w="85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 w:rsidRPr="00C57A9A">
              <w:rPr>
                <w:rFonts w:eastAsia="Calibri"/>
                <w:szCs w:val="28"/>
                <w:lang w:val="vi-VN"/>
              </w:rPr>
              <w:t>...</w:t>
            </w:r>
          </w:p>
        </w:tc>
        <w:tc>
          <w:tcPr>
            <w:tcW w:w="3118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Sân bóng đá</w:t>
            </w:r>
          </w:p>
        </w:tc>
        <w:tc>
          <w:tcPr>
            <w:tcW w:w="1701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1</w:t>
            </w:r>
          </w:p>
        </w:tc>
        <w:tc>
          <w:tcPr>
            <w:tcW w:w="5417" w:type="dxa"/>
          </w:tcPr>
          <w:p w:rsidR="00C6601E" w:rsidRPr="00C57A9A" w:rsidRDefault="00C6601E" w:rsidP="00477B98">
            <w:pPr>
              <w:jc w:val="center"/>
              <w:rPr>
                <w:rFonts w:eastAsia="Calibri"/>
                <w:szCs w:val="28"/>
              </w:rPr>
            </w:pPr>
            <w:r w:rsidRPr="00C57A9A">
              <w:rPr>
                <w:rFonts w:eastAsia="Calibri"/>
                <w:szCs w:val="28"/>
              </w:rPr>
              <w:t>Dạy học thực hành</w:t>
            </w:r>
          </w:p>
        </w:tc>
        <w:tc>
          <w:tcPr>
            <w:tcW w:w="2913" w:type="dxa"/>
          </w:tcPr>
          <w:p w:rsidR="00C6601E" w:rsidRPr="00C57A9A" w:rsidRDefault="00A90720" w:rsidP="00477B98">
            <w:pPr>
              <w:jc w:val="center"/>
              <w:rPr>
                <w:rFonts w:eastAsia="Calibri"/>
                <w:szCs w:val="28"/>
                <w:lang w:val="vi-VN"/>
              </w:rPr>
            </w:pPr>
            <w:r>
              <w:rPr>
                <w:rFonts w:eastAsia="Calibri"/>
                <w:szCs w:val="28"/>
              </w:rPr>
              <w:t>Đảm bảo dụng cụ</w:t>
            </w:r>
          </w:p>
        </w:tc>
      </w:tr>
    </w:tbl>
    <w:p w:rsidR="00C6601E" w:rsidRPr="006D7A92" w:rsidRDefault="00C6601E" w:rsidP="00B5364E">
      <w:pPr>
        <w:spacing w:before="120" w:after="120" w:line="240" w:lineRule="auto"/>
        <w:rPr>
          <w:rFonts w:eastAsia="Calibri" w:cs="Times New Roman"/>
          <w:b/>
          <w:bCs/>
          <w:szCs w:val="28"/>
          <w:lang w:val="vi-VN"/>
        </w:rPr>
      </w:pPr>
      <w:r w:rsidRPr="006D7A92">
        <w:rPr>
          <w:rFonts w:eastAsia="Calibri" w:cs="Times New Roman"/>
          <w:b/>
          <w:bCs/>
          <w:szCs w:val="28"/>
        </w:rPr>
        <w:t>2</w:t>
      </w:r>
      <w:r w:rsidRPr="006D7A92">
        <w:rPr>
          <w:rFonts w:eastAsia="Calibri" w:cs="Times New Roman"/>
          <w:b/>
          <w:bCs/>
          <w:szCs w:val="28"/>
          <w:lang w:val="vi-VN"/>
        </w:rPr>
        <w:t>. Kế hoạch dạy học</w:t>
      </w:r>
    </w:p>
    <w:p w:rsidR="004706E9" w:rsidRPr="00B5364E" w:rsidRDefault="00C6601E" w:rsidP="00B5364E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u w:val="single"/>
        </w:rPr>
      </w:pPr>
      <w:r w:rsidRPr="008853DA">
        <w:rPr>
          <w:rFonts w:eastAsia="Calibri" w:cs="Times New Roman"/>
          <w:b/>
          <w:bCs/>
          <w:color w:val="000000"/>
          <w:szCs w:val="28"/>
          <w:u w:val="single"/>
          <w:lang w:val="vi-VN"/>
        </w:rPr>
        <w:t>a) Phân phối chương trình Thể dục 10</w:t>
      </w:r>
    </w:p>
    <w:tbl>
      <w:tblPr>
        <w:tblpPr w:leftFromText="180" w:rightFromText="180" w:vertAnchor="text" w:tblpY="1"/>
        <w:tblOverlap w:val="never"/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8199"/>
        <w:gridCol w:w="1296"/>
        <w:gridCol w:w="4748"/>
      </w:tblGrid>
      <w:tr w:rsidR="008B149C" w:rsidRPr="00C57A9A" w:rsidTr="008B149C">
        <w:trPr>
          <w:tblHeader/>
        </w:trPr>
        <w:tc>
          <w:tcPr>
            <w:tcW w:w="287" w:type="pct"/>
            <w:vAlign w:val="center"/>
          </w:tcPr>
          <w:p w:rsidR="008B149C" w:rsidRPr="00FF4B31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TT</w:t>
            </w:r>
          </w:p>
        </w:tc>
        <w:tc>
          <w:tcPr>
            <w:tcW w:w="2713" w:type="pct"/>
            <w:vAlign w:val="center"/>
          </w:tcPr>
          <w:p w:rsidR="008B149C" w:rsidRPr="004E1209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>
              <w:rPr>
                <w:rFonts w:eastAsia="Times New Roman" w:cs="Times New Roman"/>
                <w:b/>
                <w:szCs w:val="28"/>
              </w:rPr>
              <w:t>Bài học</w:t>
            </w:r>
          </w:p>
        </w:tc>
        <w:tc>
          <w:tcPr>
            <w:tcW w:w="429" w:type="pct"/>
          </w:tcPr>
          <w:p w:rsidR="008B149C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Số tiết</w:t>
            </w:r>
          </w:p>
        </w:tc>
        <w:tc>
          <w:tcPr>
            <w:tcW w:w="1571" w:type="pct"/>
            <w:vAlign w:val="center"/>
          </w:tcPr>
          <w:p w:rsidR="008B149C" w:rsidRPr="00C57A9A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Yêu cầu cần đạt</w:t>
            </w:r>
          </w:p>
        </w:tc>
      </w:tr>
      <w:tr w:rsidR="008B149C" w:rsidRPr="00C57A9A" w:rsidTr="008B149C">
        <w:trPr>
          <w:trHeight w:val="113"/>
          <w:tblHeader/>
        </w:trPr>
        <w:tc>
          <w:tcPr>
            <w:tcW w:w="287" w:type="pct"/>
            <w:vAlign w:val="center"/>
          </w:tcPr>
          <w:p w:rsidR="008B149C" w:rsidRPr="00FF4B31" w:rsidRDefault="008B149C" w:rsidP="008B149C">
            <w:pPr>
              <w:spacing w:after="0" w:line="240" w:lineRule="auto"/>
              <w:rPr>
                <w:rFonts w:eastAsia="Times New Roman" w:cs="Times New Roman"/>
                <w:szCs w:val="28"/>
              </w:rPr>
            </w:pPr>
          </w:p>
        </w:tc>
        <w:tc>
          <w:tcPr>
            <w:tcW w:w="2713" w:type="pct"/>
            <w:vAlign w:val="center"/>
          </w:tcPr>
          <w:p w:rsidR="008B149C" w:rsidRPr="00C57A9A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(1)</w:t>
            </w:r>
          </w:p>
        </w:tc>
        <w:tc>
          <w:tcPr>
            <w:tcW w:w="429" w:type="pct"/>
          </w:tcPr>
          <w:p w:rsidR="008B149C" w:rsidRPr="00C57A9A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(2)</w:t>
            </w:r>
          </w:p>
        </w:tc>
        <w:tc>
          <w:tcPr>
            <w:tcW w:w="1571" w:type="pct"/>
            <w:vAlign w:val="center"/>
          </w:tcPr>
          <w:p w:rsidR="008B149C" w:rsidRPr="00C57A9A" w:rsidRDefault="008B149C" w:rsidP="008B149C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(3)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mục tiêu môn học. Tập luyện TDTT và sử dụng các yếu tố thiên nhiên để rèn luyện sức khỏe.</w:t>
            </w:r>
          </w:p>
        </w:tc>
        <w:tc>
          <w:tcPr>
            <w:tcW w:w="429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Giới thiệu </w:t>
            </w:r>
            <w:r w:rsidRPr="00C57A9A">
              <w:rPr>
                <w:rFonts w:eastAsia="Times New Roman" w:cs="Times New Roman"/>
                <w:b/>
                <w:i/>
                <w:szCs w:val="28"/>
              </w:rPr>
              <w:t>các thế tấn cơ bản</w:t>
            </w:r>
            <w:r w:rsidRPr="00C57A9A">
              <w:rPr>
                <w:rFonts w:eastAsia="Times New Roman" w:cs="Times New Roman"/>
                <w:szCs w:val="28"/>
              </w:rPr>
              <w:t xml:space="preserve"> vận dụng trong bài Quyền: </w:t>
            </w:r>
            <w:r w:rsidRPr="00C57A9A">
              <w:rPr>
                <w:rFonts w:eastAsia="Times New Roman" w:cs="Times New Roman"/>
                <w:i/>
                <w:szCs w:val="28"/>
              </w:rPr>
              <w:t>Lập tấn; Trung bình tấn; Tinh tấn (Phải-trái); Trảo mã tấn (Phải-Trái) ; Xà tấn hậu.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Các đòn chân cơ bản vận dụng trong bài Quyền (cước pháp): </w:t>
            </w:r>
            <w:r w:rsidRPr="00C57A9A">
              <w:rPr>
                <w:rFonts w:eastAsia="Times New Roman" w:cs="Times New Roman"/>
                <w:i/>
                <w:szCs w:val="28"/>
              </w:rPr>
              <w:t>Đá ngang bằng cạnh bàn chân; Đánh gối (Phải-Trái).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Chào thỉnh thủ và từ động tác 1 đến đ/tác 7.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Giáo dục kiến thức An toàn dưới nước.</w:t>
            </w:r>
          </w:p>
        </w:tc>
        <w:tc>
          <w:tcPr>
            <w:tcW w:w="429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các thế tấn cơ bản vận dụng trong bài Quyền: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i/>
                <w:szCs w:val="28"/>
              </w:rPr>
              <w:t>+ Ôn các đòn chân: Đá ngang ; Đánh gối (Phải-Trái).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i/>
                <w:szCs w:val="28"/>
              </w:rPr>
              <w:t>+ Ôn động tác Chào thỉnh thủ và từ động tác 1 đến động tác 7.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- Học mới: Động tác 8 đến động tác 14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5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các thế tấn cơ bản vận dụng trong bài Quyền: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i/>
                <w:szCs w:val="28"/>
              </w:rPr>
              <w:t>+ Ôn các đòn chân: Đá ngang ; Đánh gối (Phải-Trái).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i/>
                <w:szCs w:val="28"/>
              </w:rPr>
              <w:t>+ Ôn động tác 1 đến động tác 14.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15 đến động tác 18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kỹ thuật di chuyển; chuyền cầu bằng mu bàn chân.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Tấn pháp: Ôn động tác 1</w:t>
            </w:r>
            <w:r>
              <w:rPr>
                <w:rFonts w:eastAsia="Times New Roman" w:cs="Times New Roman"/>
                <w:szCs w:val="28"/>
              </w:rPr>
              <w:t xml:space="preserve"> -</w:t>
            </w:r>
            <w:r w:rsidRPr="00C57A9A">
              <w:rPr>
                <w:rFonts w:eastAsia="Times New Roman" w:cs="Times New Roman"/>
                <w:szCs w:val="28"/>
              </w:rPr>
              <w:t xml:space="preserve"> đ/tác 18 (trọng tâm đt 15 đến 18)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19 đến động tác 23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8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</w:t>
            </w:r>
            <w:r w:rsidRPr="00C57A9A">
              <w:rPr>
                <w:rFonts w:eastAsia="Times New Roman" w:cs="Times New Roman"/>
                <w:spacing w:val="-8"/>
                <w:szCs w:val="28"/>
              </w:rPr>
              <w:t>Ôn Kỹ thuật di chuyển; chuyền cầu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Học kỹ thuật tâng “búng” cầu.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9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Tấn pháp: Ôn động tác 1 đến động tác 23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24 đến động tác 29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tâng “búng” cầu; chuyền cầu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kỹ thuật đá tấn công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 Đá cầu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11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động tác 1 đến động tác 29 ;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30 đến động tác 35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kỹ thuật đá tấn công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phối hợp.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- Học kỹ thuật phát cầu thấp chân nghiêng mình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Thi đấu tập.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13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động tác 1 đến động tác 35 ;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36 đến động tác 40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Hoàn thiện KT Phát cầu thấp chân nghiêng mình bằng mu bàn chân; KT tâng cầu nhịp 1 và chuyền cầu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một số chiến thuật.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 Đá cầu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Biết vận dụng những hiểu biết về luật khi tập luyện.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15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động tác 1 đến động tác 40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mới: Động tác 41 đến động tác 45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it-IT"/>
              </w:rPr>
              <w:t>- Ôn KT tâng “búng”cầu, chuyền cầu.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it-IT"/>
              </w:rPr>
              <w:t>- Học KT di chuyển bước lướt;  KT tâng “giật” cầu.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i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Ôn động tác 1 đến động tác 45: </w:t>
            </w:r>
            <w:r w:rsidRPr="00C57A9A">
              <w:rPr>
                <w:rFonts w:eastAsia="Times New Roman" w:cs="Times New Roman"/>
                <w:b/>
                <w:i/>
                <w:szCs w:val="28"/>
              </w:rPr>
              <w:t>Hoàn thiện bài Võ Cổ truyền "Căn Bản Công Pháp" Phần 3.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 (hoặc trò chơi vận động ...)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18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di chuyển bước lướt; tâng “giật”cầu.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KT tâng cầu nhịp 1 đá cầu tấn công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Bài tập phối hợp.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19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KIỂM TRA GIỮA KỲ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i/>
                <w:szCs w:val="28"/>
              </w:rPr>
              <w:t>Bài Võ Cổ truyền "Căn Bản Công Pháp" Phần 3 gồm 45 động tác dành cho học sinh cấp THPT</w:t>
            </w:r>
            <w:r w:rsidRPr="00C57A9A">
              <w:rPr>
                <w:rFonts w:eastAsia="Times New Roman" w:cs="Times New Roman"/>
                <w:b/>
                <w:szCs w:val="28"/>
              </w:rPr>
              <w:t>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được cơ bản thuần thực bài võ cổ truyền công pháp căn bản 45 động tác.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di chuyển bước lướt; tâng “giật”cầu, tâng cầu nhịp 1 – đá tấn công bằng mu bàn chân.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KT đánh đầu tấn công.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lastRenderedPageBreak/>
              <w:t>- GT chiến thuật.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21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KT chạy ngắn.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bổ trợ: Chạy bước nhỏ, nâng cao đùi, đạp sau, gót chạm mông.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Trò chơi phát triển sức nhanh.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pacing w:val="-6"/>
                <w:szCs w:val="28"/>
                <w:lang w:val="it-IT"/>
              </w:rPr>
              <w:t>- Ôn KT đánh đầu tấn công; tâng cầu nhịp 1- đá tấn công bằng mu bàn chân. Đấu tập.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23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it-IT"/>
              </w:rPr>
              <w:t>- Kiểm tra 15 phút: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i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b/>
                <w:i/>
                <w:szCs w:val="28"/>
                <w:lang w:val="it-IT"/>
              </w:rPr>
              <w:t>+ Kỹ thuật tâng “giật” cầu ( Nữ)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b/>
                <w:i/>
                <w:szCs w:val="28"/>
                <w:lang w:val="it-IT"/>
              </w:rPr>
              <w:t>+ Tâng cầu nhịp 1- đá tấn công bằng mu bàn chân (Nam)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giai đoạn chạy giữa quãng.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Trò chơi phát triển sức nhanh.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1động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25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Học động tác 1,2,3,4 (Nam, Nữ chung).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Trò chơi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chạy giữa quãng. Học kỹ thuật XPT và chạy lao sau XP.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Ôn động tác 1,2,3,4. Học động tác 5,6,7,8 (Nam, Nữ chung).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Trò chơi.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28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Phối hợp 3 giai đoạn: XPT -  CL – GQ.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kỹ thuật giai đoạn về đích.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 Điền kinh (phần chạy cự li ngắn)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Trò chơi phát triển sức nhanh.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29</w:t>
            </w:r>
          </w:p>
        </w:tc>
        <w:tc>
          <w:tcPr>
            <w:tcW w:w="2713" w:type="pct"/>
            <w:vAlign w:val="center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Ôn 8 động tác đã học. Học động tác từ 9 đến 12 (Nam, Nữ chung).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lastRenderedPageBreak/>
              <w:t>- Trò chơi vận động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30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Ôn kỹ thuật chạy ngắn. Luật thi đấu và phương pháp trọng tài.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31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Ôn 12 động tác đã học.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Học động tác từ 12 đến 16 (Nam, Nữ chung).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Trò chơi.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32</w:t>
            </w:r>
          </w:p>
        </w:tc>
        <w:tc>
          <w:tcPr>
            <w:tcW w:w="2713" w:type="pct"/>
            <w:vAlign w:val="center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Hoàn thiện kĩ thuật chạy ngắn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phát triển sức nhanh.</w:t>
            </w:r>
          </w:p>
        </w:tc>
        <w:tc>
          <w:tcPr>
            <w:tcW w:w="429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33</w:t>
            </w:r>
          </w:p>
        </w:tc>
        <w:tc>
          <w:tcPr>
            <w:tcW w:w="2713" w:type="pct"/>
            <w:tcBorders>
              <w:bottom w:val="single" w:sz="4" w:space="0" w:color="auto"/>
            </w:tcBorders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15 phút: Bài TDNĐ</w:t>
            </w:r>
          </w:p>
        </w:tc>
        <w:tc>
          <w:tcPr>
            <w:tcW w:w="429" w:type="pct"/>
            <w:tcBorders>
              <w:bottom w:val="single" w:sz="4" w:space="0" w:color="auto"/>
            </w:tcBorders>
          </w:tcPr>
          <w:p w:rsidR="008B149C" w:rsidRPr="00D64D74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  <w:tcBorders>
              <w:bottom w:val="single" w:sz="4" w:space="0" w:color="auto"/>
            </w:tcBorders>
          </w:tcPr>
          <w:p w:rsidR="008B149C" w:rsidRPr="00D64D74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D64D74"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</w:tc>
      </w:tr>
      <w:tr w:rsidR="008B149C" w:rsidRPr="00C57A9A" w:rsidTr="008B149C">
        <w:tc>
          <w:tcPr>
            <w:tcW w:w="287" w:type="pct"/>
            <w:tcBorders>
              <w:right w:val="single" w:sz="4" w:space="0" w:color="auto"/>
            </w:tcBorders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34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Hoàn thiện kĩ thuật chạy ngắn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ÔN TẬP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Pr="00D64D74" w:rsidRDefault="008B149C" w:rsidP="008B149C">
            <w:pPr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Default="008B149C" w:rsidP="008B149C">
            <w:r w:rsidRPr="00D64D74"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5176A">
        <w:tc>
          <w:tcPr>
            <w:tcW w:w="287" w:type="pct"/>
            <w:tcBorders>
              <w:right w:val="single" w:sz="4" w:space="0" w:color="auto"/>
            </w:tcBorders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35</w:t>
            </w:r>
          </w:p>
        </w:tc>
        <w:tc>
          <w:tcPr>
            <w:tcW w:w="2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Kiểm tra học kỳ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49C" w:rsidRPr="00D64D74" w:rsidRDefault="008B149C" w:rsidP="008B149C">
            <w:pPr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49C" w:rsidRPr="00D64D74" w:rsidRDefault="008B149C" w:rsidP="008B149C">
            <w:pPr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B149C" w:rsidRPr="00C57A9A" w:rsidTr="0085176A">
        <w:tc>
          <w:tcPr>
            <w:tcW w:w="287" w:type="pct"/>
            <w:tcBorders>
              <w:right w:val="single" w:sz="4" w:space="0" w:color="auto"/>
            </w:tcBorders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36</w:t>
            </w:r>
          </w:p>
        </w:tc>
        <w:tc>
          <w:tcPr>
            <w:tcW w:w="2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Pr="00D64D74" w:rsidRDefault="008B149C" w:rsidP="008B149C">
            <w:pPr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Pr="00D64D74" w:rsidRDefault="008B149C" w:rsidP="008B149C">
            <w:pPr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B149C" w:rsidRPr="00C57A9A" w:rsidTr="008B149C">
        <w:tc>
          <w:tcPr>
            <w:tcW w:w="287" w:type="pct"/>
            <w:tcBorders>
              <w:right w:val="single" w:sz="4" w:space="0" w:color="auto"/>
            </w:tcBorders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37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Ôn 16 động tác TDNĐ.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Trò chơi.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38</w:t>
            </w:r>
          </w:p>
        </w:tc>
        <w:tc>
          <w:tcPr>
            <w:tcW w:w="2713" w:type="pct"/>
            <w:tcBorders>
              <w:top w:val="single" w:sz="4" w:space="0" w:color="auto"/>
            </w:tcBorders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Luyện tập các động tác khởi động chung và chuyên môn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dẫn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Chạy và dừng đột ngột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nâng cao thể lực và kĩ thuật (di chuyển chơi bóng bằng tay)</w:t>
            </w:r>
          </w:p>
        </w:tc>
        <w:tc>
          <w:tcPr>
            <w:tcW w:w="429" w:type="pct"/>
            <w:tcBorders>
              <w:top w:val="single" w:sz="4" w:space="0" w:color="auto"/>
            </w:tcBorders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  <w:tcBorders>
              <w:top w:val="single" w:sz="4" w:space="0" w:color="auto"/>
            </w:tcBorders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39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TDNĐ: Ôn 16 động tác TDNĐ.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Trò chơi.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lastRenderedPageBreak/>
              <w:t>- Ôn kĩ thuật dẫn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lastRenderedPageBreak/>
              <w:t>- Bài tập thể lực: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+ Chạy và dừng đột ngột (xoay người)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+ Chạy và bật nhảy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nâng cao thể lực và kĩ thuật (di chuyển chơi bóng bằng tay)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41</w:t>
            </w:r>
          </w:p>
        </w:tc>
        <w:tc>
          <w:tcPr>
            <w:tcW w:w="2713" w:type="pct"/>
          </w:tcPr>
          <w:p w:rsidR="008B149C" w:rsidRPr="00141455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141455">
              <w:rPr>
                <w:rFonts w:eastAsia="Times New Roman" w:cs="Times New Roman"/>
                <w:szCs w:val="28"/>
                <w:lang w:val="pl-PL"/>
              </w:rPr>
              <w:t>Nhảy cha cha cha (tập Thể)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FF4B31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dẫn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+ Chạy và dừng đột ngột (xoay người)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+ Chạy và bật nhảy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43</w:t>
            </w:r>
          </w:p>
        </w:tc>
        <w:tc>
          <w:tcPr>
            <w:tcW w:w="2713" w:type="pct"/>
          </w:tcPr>
          <w:p w:rsidR="008B149C" w:rsidRPr="00141455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141455">
              <w:rPr>
                <w:rFonts w:eastAsia="Times New Roman" w:cs="Times New Roman"/>
                <w:szCs w:val="28"/>
                <w:lang w:val="pl-PL"/>
              </w:rPr>
              <w:t>Nhảy cha cha cha (Tâp Thể)</w:t>
            </w:r>
          </w:p>
          <w:p w:rsidR="008B149C" w:rsidRPr="00141455" w:rsidRDefault="008B149C" w:rsidP="008B149C">
            <w:pPr>
              <w:jc w:val="center"/>
              <w:rPr>
                <w:lang w:val="pl-PL"/>
              </w:rPr>
            </w:pP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FF4B31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dẫn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dừng bóng bằng lòng bàn chân (bóng sệt và bóng bổng)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-VN"/>
              </w:rPr>
              <w:t>- Đấu tập (hoặc trò chơi vận động bổ trợ thể lực và kĩ thuật)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45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dẫn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dừng bóng bằng lòng bàn chân (bóng sệt và bóng bổng)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Giới thiệu Một số điểm trong Luật Bóng đá (Sân thi đấu, bóng, số lượng cầu thủ, thời gian)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- Giới thiệu kỹ thuật chạy bền.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 xml:space="preserve">- Thực hiện cơ bản đúng các kỹ thuật </w:t>
            </w: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6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pacing w:val="-6"/>
                <w:szCs w:val="28"/>
                <w:lang w:eastAsia="vi-VN"/>
              </w:rPr>
              <w:t>- Bài tập phối hợp kĩ thuật dừng bóng  –  dẫn bóng – đá (sút) bóng bằng lòng bàn chân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ném biên (không chạy đà)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Giới thiệu một số điểm Luật Bóng đá (Trọng tài, trang phục thi đấu, quả giao bóng, phạt đền, phạt góc, việt vị, bóng trong và ngoài cuộc)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Năm được cơ bản một số điểm luật bóng đá 5 người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48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- Học kỹ thuật chạy trên đường thẳng (BT1 trang 71).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49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vi-VN" w:eastAsia="vi-VN"/>
              </w:rPr>
              <w:t>- Bài tập phối hợp dừng bóng – dẫn bóng – đá (sút) bóng bằng lòng bàn chân (vào cầu môn)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Ôn kĩ thuật ném biên (không chạy đà)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Nâng cao sức nhanh và sức mạnh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eastAsia="vi"/>
              </w:rPr>
              <w:t>Luyện tập chạy bền (Ôn BT 1 trang 71).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51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vi-VN" w:eastAsia="vi-VN"/>
              </w:rPr>
              <w:t>- Bài tập phối hợp dừng bóng – dẫn bóng –  đá (sút) bóng bằng lòng bàn chân (vào cầu môn)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Ôn kĩ thuật ném biên (không chạy đà)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Nâng cao sức nhanh và sức mạnh</w:t>
            </w:r>
          </w:p>
          <w:p w:rsidR="008B149C" w:rsidRPr="00C57A9A" w:rsidRDefault="008B149C" w:rsidP="008B149C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vi-VN" w:eastAsia="vi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eastAsia="vi"/>
              </w:rPr>
              <w:t>Học KT chạy trên đường vòng (BT3 trang 71).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53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Ôn các nội dung theo yêu cầu của bài kiểm tra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lastRenderedPageBreak/>
              <w:t>- Đấu tập (hoặc trò chơi vận động bổ trợ thể lực và kĩ thuật)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54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 w:eastAsia="vi"/>
              </w:rPr>
              <w:t>- Kiểm tra thể lực: Chạy tùy sức 5 phút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55</w:t>
            </w:r>
          </w:p>
        </w:tc>
        <w:tc>
          <w:tcPr>
            <w:tcW w:w="2713" w:type="pct"/>
          </w:tcPr>
          <w:p w:rsidR="008B149C" w:rsidRPr="00EF19EF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 xml:space="preserve">- </w:t>
            </w:r>
            <w:r w:rsidRPr="00EF19EF">
              <w:rPr>
                <w:rFonts w:eastAsia="Times New Roman" w:cs="Times New Roman"/>
                <w:b/>
                <w:color w:val="FF0000"/>
                <w:szCs w:val="28"/>
              </w:rPr>
              <w:t>KIỂM TRA GIỮA KỲ</w:t>
            </w:r>
            <w:r w:rsidRPr="00C57A9A">
              <w:rPr>
                <w:rFonts w:eastAsia="Times New Roman" w:cs="Times New Roman"/>
                <w:b/>
                <w:szCs w:val="28"/>
              </w:rPr>
              <w:t xml:space="preserve">: </w:t>
            </w: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 xml:space="preserve"> Bóng đá</w:t>
            </w:r>
            <w:r>
              <w:rPr>
                <w:rFonts w:eastAsia="Times New Roman" w:cs="Times New Roman"/>
                <w:b/>
                <w:szCs w:val="28"/>
              </w:rPr>
              <w:t xml:space="preserve"> (Theo kế hoạch nhà trường)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eastAsia="vi"/>
              </w:rPr>
              <w:t>Luyện tập chạy bền (Ôn BT3 trang 71).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Giới thiệu kỹ thuật nhảy cao kiểu “Nằm nghiêng”.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Bài tập bổ trợ chuyên môn và phát triển thể lực.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58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eastAsia="vi"/>
              </w:rPr>
              <w:t>Phối hợp thở trong chạy bền</w:t>
            </w:r>
            <w:r w:rsidRPr="00C57A9A">
              <w:rPr>
                <w:rFonts w:eastAsia="Times New Roman" w:cs="Times New Roman"/>
                <w:szCs w:val="28"/>
                <w:lang w:val="vi-VN" w:eastAsia="vi"/>
              </w:rPr>
              <w:t>;</w:t>
            </w:r>
            <w:r w:rsidRPr="00C57A9A">
              <w:rPr>
                <w:rFonts w:eastAsia="Times New Roman" w:cs="Times New Roman"/>
                <w:szCs w:val="28"/>
                <w:lang w:eastAsia="vi"/>
              </w:rPr>
              <w:t xml:space="preserve"> luyện tập chạy bền.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59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Học KT chạy đà - giậm nhảy nhảy cao kiểu “Nằm nghiêng”.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Trò chơi</w:t>
            </w: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 vận động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60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 w:eastAsia="vi"/>
              </w:rPr>
              <w:t>- Kiểm tra thể lực: Chạy 30 m xuất phát cao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61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- Phối hợp kỹ thuật chạy đà với giậm nhảy nhảy cao kiểu “Nằm nghiêng”.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(BT</w:t>
            </w: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1,2,3,4 trang 83-85).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62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>-</w:t>
            </w:r>
            <w:r w:rsidRPr="00C57A9A">
              <w:rPr>
                <w:rFonts w:eastAsia="Times New Roman" w:cs="Times New Roman"/>
                <w:szCs w:val="28"/>
                <w:lang w:val="it-IT" w:eastAsia="vi"/>
              </w:rPr>
              <w:t xml:space="preserve"> Luyện tập chạy bền. GT luật.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63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Học KT giai đoạn qua xà nhảy cao kiểu “Nằm nghiêng”.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Trò chơi</w:t>
            </w: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 vận động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64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 w:eastAsia="vi"/>
              </w:rPr>
              <w:t>- Kiểm tra thể lực: Bật xa tại chỗ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65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Học KT giai đoạn tiếp đất nhảy cao kiểu “Nằm nghiêng”.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Trò chơi</w:t>
            </w: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 vận động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66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 w:eastAsia="vi"/>
              </w:rPr>
              <w:t>- Kiểm tra thể lực: Nằm ngữa gập thân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67</w:t>
            </w:r>
          </w:p>
        </w:tc>
        <w:tc>
          <w:tcPr>
            <w:tcW w:w="2713" w:type="pct"/>
          </w:tcPr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Phối hợp 04 giai đoạn KT nhảy cao kiểu “Nằm nghiêng”.</w:t>
            </w:r>
          </w:p>
          <w:p w:rsidR="008B149C" w:rsidRPr="00C57A9A" w:rsidRDefault="008B149C" w:rsidP="008B149C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GT luật.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8B149C" w:rsidRPr="00C57A9A" w:rsidTr="008B149C">
        <w:tc>
          <w:tcPr>
            <w:tcW w:w="287" w:type="pct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68</w:t>
            </w:r>
          </w:p>
        </w:tc>
        <w:tc>
          <w:tcPr>
            <w:tcW w:w="2713" w:type="pct"/>
            <w:vAlign w:val="center"/>
          </w:tcPr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>-</w:t>
            </w:r>
            <w:r w:rsidRPr="00C57A9A">
              <w:rPr>
                <w:rFonts w:eastAsia="Times New Roman" w:cs="Times New Roman"/>
                <w:szCs w:val="28"/>
                <w:lang w:val="it-IT" w:eastAsia="vi"/>
              </w:rPr>
              <w:t xml:space="preserve"> Luyện tập chạy bền. GT luật.</w:t>
            </w:r>
          </w:p>
        </w:tc>
        <w:tc>
          <w:tcPr>
            <w:tcW w:w="429" w:type="pct"/>
          </w:tcPr>
          <w:p w:rsidR="008B149C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71" w:type="pct"/>
          </w:tcPr>
          <w:p w:rsidR="008B149C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8B149C" w:rsidRPr="00C57A9A" w:rsidRDefault="008B149C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8B149C">
        <w:tc>
          <w:tcPr>
            <w:tcW w:w="287" w:type="pct"/>
          </w:tcPr>
          <w:p w:rsidR="00A56F63" w:rsidRP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69</w:t>
            </w:r>
          </w:p>
        </w:tc>
        <w:tc>
          <w:tcPr>
            <w:tcW w:w="2713" w:type="pct"/>
            <w:vAlign w:val="center"/>
          </w:tcPr>
          <w:p w:rsidR="00A56F63" w:rsidRP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Kiểm tra học kỳ 2</w:t>
            </w:r>
          </w:p>
        </w:tc>
        <w:tc>
          <w:tcPr>
            <w:tcW w:w="429" w:type="pct"/>
          </w:tcPr>
          <w:p w:rsid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71" w:type="pct"/>
          </w:tcPr>
          <w:p w:rsid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A56F63" w:rsidRPr="00C57A9A" w:rsidTr="008B149C">
        <w:tc>
          <w:tcPr>
            <w:tcW w:w="287" w:type="pct"/>
          </w:tcPr>
          <w:p w:rsidR="00A56F63" w:rsidRP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70</w:t>
            </w:r>
          </w:p>
        </w:tc>
        <w:tc>
          <w:tcPr>
            <w:tcW w:w="2713" w:type="pct"/>
            <w:vAlign w:val="center"/>
          </w:tcPr>
          <w:p w:rsidR="00A56F63" w:rsidRPr="00C57A9A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</w:p>
        </w:tc>
        <w:tc>
          <w:tcPr>
            <w:tcW w:w="429" w:type="pct"/>
          </w:tcPr>
          <w:p w:rsid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71" w:type="pct"/>
          </w:tcPr>
          <w:p w:rsidR="00A56F63" w:rsidRDefault="00A56F63" w:rsidP="008B14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</w:tbl>
    <w:p w:rsidR="005D2BC6" w:rsidRPr="00D47582" w:rsidRDefault="00C6601E" w:rsidP="00D47582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  <w:r w:rsidRPr="00D47582">
        <w:rPr>
          <w:rFonts w:eastAsia="Calibri" w:cs="Times New Roman"/>
          <w:b/>
          <w:bCs/>
          <w:color w:val="000000"/>
          <w:szCs w:val="28"/>
          <w:lang w:val="vi-VN"/>
        </w:rPr>
        <w:t>b) Khung phân phối chương trình Thể dục 11</w:t>
      </w:r>
      <w:r w:rsidR="005D2BC6" w:rsidRPr="00D47582">
        <w:rPr>
          <w:rFonts w:eastAsia="Calibri" w:cs="Times New Roman"/>
          <w:b/>
          <w:bCs/>
          <w:color w:val="000000"/>
          <w:szCs w:val="28"/>
        </w:rPr>
        <w:t xml:space="preserve">  </w:t>
      </w:r>
    </w:p>
    <w:tbl>
      <w:tblPr>
        <w:tblpPr w:leftFromText="180" w:rightFromText="180" w:vertAnchor="text" w:tblpX="-40" w:tblpY="1"/>
        <w:tblOverlap w:val="never"/>
        <w:tblW w:w="49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257"/>
        <w:gridCol w:w="1292"/>
        <w:gridCol w:w="4734"/>
      </w:tblGrid>
      <w:tr w:rsidR="00A56F63" w:rsidRPr="00C57A9A" w:rsidTr="00D47582">
        <w:trPr>
          <w:tblHeader/>
        </w:trPr>
        <w:tc>
          <w:tcPr>
            <w:tcW w:w="281" w:type="pct"/>
            <w:vAlign w:val="center"/>
          </w:tcPr>
          <w:p w:rsidR="00A56F63" w:rsidRPr="00C57A9A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TT</w:t>
            </w:r>
          </w:p>
        </w:tc>
        <w:tc>
          <w:tcPr>
            <w:tcW w:w="2728" w:type="pct"/>
            <w:vAlign w:val="center"/>
          </w:tcPr>
          <w:p w:rsidR="00A56F63" w:rsidRPr="00C57A9A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Bài học</w:t>
            </w:r>
          </w:p>
        </w:tc>
        <w:tc>
          <w:tcPr>
            <w:tcW w:w="427" w:type="pct"/>
          </w:tcPr>
          <w:p w:rsidR="00A56F63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Số tiết</w:t>
            </w:r>
          </w:p>
        </w:tc>
        <w:tc>
          <w:tcPr>
            <w:tcW w:w="1564" w:type="pct"/>
            <w:vAlign w:val="center"/>
          </w:tcPr>
          <w:p w:rsidR="00A56F63" w:rsidRPr="00C57A9A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Yêu cầu cần đạt</w:t>
            </w:r>
          </w:p>
        </w:tc>
      </w:tr>
      <w:tr w:rsidR="00A56F63" w:rsidRPr="00C57A9A" w:rsidTr="00D47582">
        <w:trPr>
          <w:trHeight w:val="113"/>
          <w:tblHeader/>
        </w:trPr>
        <w:tc>
          <w:tcPr>
            <w:tcW w:w="281" w:type="pct"/>
            <w:vAlign w:val="center"/>
          </w:tcPr>
          <w:p w:rsidR="00A56F63" w:rsidRPr="00C57A9A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(1)</w:t>
            </w:r>
          </w:p>
        </w:tc>
        <w:tc>
          <w:tcPr>
            <w:tcW w:w="2728" w:type="pct"/>
            <w:vAlign w:val="center"/>
          </w:tcPr>
          <w:p w:rsidR="00A56F63" w:rsidRPr="00C57A9A" w:rsidRDefault="00A56F63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(2</w:t>
            </w:r>
            <w:r w:rsidRPr="00C57A9A">
              <w:rPr>
                <w:rFonts w:eastAsia="Times New Roman" w:cs="Times New Roman"/>
                <w:b/>
                <w:szCs w:val="28"/>
              </w:rPr>
              <w:t>)</w:t>
            </w:r>
          </w:p>
        </w:tc>
        <w:tc>
          <w:tcPr>
            <w:tcW w:w="427" w:type="pct"/>
          </w:tcPr>
          <w:p w:rsidR="00A56F63" w:rsidRPr="00C57A9A" w:rsidRDefault="0085176A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(3)</w:t>
            </w:r>
          </w:p>
        </w:tc>
        <w:tc>
          <w:tcPr>
            <w:tcW w:w="1564" w:type="pct"/>
            <w:vAlign w:val="center"/>
          </w:tcPr>
          <w:p w:rsidR="00A56F63" w:rsidRPr="00C57A9A" w:rsidRDefault="0085176A" w:rsidP="00D47582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(4</w:t>
            </w:r>
            <w:r w:rsidR="00A56F63" w:rsidRPr="00C57A9A">
              <w:rPr>
                <w:rFonts w:eastAsia="Times New Roman" w:cs="Times New Roman"/>
                <w:b/>
                <w:szCs w:val="28"/>
              </w:rPr>
              <w:t>)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Giới thiệu mục tiêu môn học. Nguyên tắc vừa sức và nguyên tắc hệ thống trong tập luyện TDTT. (Nguyên tắc vừa sức)</w:t>
            </w:r>
          </w:p>
        </w:tc>
        <w:tc>
          <w:tcPr>
            <w:tcW w:w="427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val="it-IT"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 w:rsidRPr="00C57A9A">
              <w:rPr>
                <w:rFonts w:eastAsia="Times New Roman" w:cs="Times New Roman"/>
                <w:szCs w:val="28"/>
                <w:lang w:val="it-IT" w:eastAsia="vi"/>
              </w:rPr>
              <w:t>Nắm đầy đủ nội dung bài học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động tác từ 1 đến 3 (Bài TDNĐ 9 đ/t dạy chung cho Nam - Nữ)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Giáo dục kiến thức An toàn dưới nước.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đ/t từ 1-3. Học đ/t 4-5 (Bài TDNĐ 9 đ/t dạy chung cho Nam - Nữ)</w:t>
            </w:r>
          </w:p>
        </w:tc>
        <w:tc>
          <w:tcPr>
            <w:tcW w:w="427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5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 Ôn đ/t từ 1-5. Học đ/t 6-7 (Bài TDNĐ 9 đ/t dạy chung cho Nam - Nữ)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ind w:left="720" w:hanging="720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Đệm bóng;  phát bóng thấp tay chính diện.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thể lực: Nâng cao sức nhanh, khoéo léo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đ/t từ 1-7. Học đ/t 8-9 (Bài TDNĐ 9 đ/t dạy chung cho Nam - Nữ)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ind w:left="720" w:hanging="720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bóng.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chính diện;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sô bài tập phối hợp.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Trò chơi vận động (hoặc thi đấu tập)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9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và ghép nhạc bài TDNĐ 9 đ/t dạy chung cho Nam - Nữ.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Trò chơi vận động (hoặc thi đấu tập)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và ghép nhạc bài TDNĐ  đ/t dạy chung cho Nam Nữ.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Có thái độ tự giác tích cực tập luyện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và ghép nhạc bài TDNĐ  đ/t dạy chung cho Nam Nữ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Kiểm tra 15 phút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7F1180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- 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- Phát bóng thấp tay nghiêng mình.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15</w:t>
            </w:r>
          </w:p>
        </w:tc>
        <w:tc>
          <w:tcPr>
            <w:tcW w:w="2728" w:type="pct"/>
          </w:tcPr>
          <w:p w:rsidR="00A56F63" w:rsidRPr="00155265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>
              <w:rPr>
                <w:rFonts w:eastAsia="Times New Roman" w:cs="Times New Roman"/>
                <w:szCs w:val="28"/>
                <w:lang w:val="pl-PL"/>
              </w:rPr>
              <w:t xml:space="preserve">Nhảy </w:t>
            </w:r>
            <w:r w:rsidRPr="00155265">
              <w:rPr>
                <w:rFonts w:eastAsia="Times New Roman" w:cs="Times New Roman"/>
                <w:szCs w:val="28"/>
                <w:lang w:val="pl-PL"/>
              </w:rPr>
              <w:t>Cha cha cha (Tập thể)</w:t>
            </w:r>
          </w:p>
          <w:p w:rsidR="00A56F63" w:rsidRPr="00155265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A82778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17</w:t>
            </w:r>
          </w:p>
        </w:tc>
        <w:tc>
          <w:tcPr>
            <w:tcW w:w="2728" w:type="pct"/>
          </w:tcPr>
          <w:p w:rsidR="00A56F63" w:rsidRPr="00155265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155265">
              <w:rPr>
                <w:rFonts w:eastAsia="Times New Roman" w:cs="Times New Roman"/>
                <w:szCs w:val="28"/>
                <w:lang w:val="pl-PL"/>
              </w:rPr>
              <w:t>Nhảy cha cha cha (Tập thể)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A82778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i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Một số bài tập phối hợp; </w:t>
            </w:r>
            <w:r w:rsidRPr="00C57A9A">
              <w:rPr>
                <w:rFonts w:eastAsia="Times New Roman" w:cs="Times New Roman"/>
                <w:i/>
                <w:szCs w:val="28"/>
              </w:rPr>
              <w:t>Phát bóng thấp tay nghiêng mình.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một số điểm trong luật bóng chuyền.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19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KIỂM TRA GIỮA KỲ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TDNĐ 9 động tác (Nam, Nữ)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mình.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một số điểm trong luật bóng chuyền;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kĩ thuật chạy tiếp sức.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Học kỹ thuật trao- nhận gậy.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(BT1,2).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trao - nhận gậy (BT 1,2).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xuất phát người số1 (BT 3,4). XP của người nhận tín gậy số 2,3,4.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Bài tập phát triển thể lực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 (vào ô quy định);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lastRenderedPageBreak/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25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xuất phát người số 1 (BT3,4) – XP người nhận tín gậy 2,3,4.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kỹ thuật phối hợp trao – nhận gậy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 (vào ô quy định);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Học KT  trao- nhận gậy : Trao – nhận tín gậy khi chạy chậm và chạy nhanh theo nhóm 3 người (số 1, số 2 và số 3; số 2,  số 3 và số 4). Số 1 XPT với tín gậy.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BTPT tốc độ: chạy lặp lại 3lần x 30 m.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 (vào ô quy định);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Kiểm tra 15 phút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29</w:t>
            </w:r>
          </w:p>
        </w:tc>
        <w:tc>
          <w:tcPr>
            <w:tcW w:w="2728" w:type="pct"/>
            <w:vAlign w:val="center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trao – nhận tín gậy: Trao nhận tín gậy trong khu vực 20m quy định với vạch báo hiệu chuẩn (BT2- phần  phối hợp theo nhóm 2 người).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BTPT tốc độ : chạy lặp lại 3 lần x 30 m.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 (vào ô quy định);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Phát bóng thấp tay nghiêng mình;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Hoàn thiện KT trao – nhận tín gậy: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+ Trao nhận tín gậy trong khu vực 20m quy định với vạch báo hiệu chuẩn (BT2 – phần phối hợp theo nhóm 3 người).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+ Trao – nhận tín gậy trong khu vực 20m quy định với vạch báo hiệu chuẩn (BT3)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lastRenderedPageBreak/>
              <w:t>- BTPT tốc độ: chạy lặp lại 3 lần x 30m.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32</w:t>
            </w:r>
          </w:p>
        </w:tc>
        <w:tc>
          <w:tcPr>
            <w:tcW w:w="2728" w:type="pct"/>
            <w:vAlign w:val="center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eastAsia="vi-VN"/>
              </w:rPr>
              <w:t>Tổ chức thi đấu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  <w:lang w:eastAsia="vi-VN"/>
              </w:rPr>
              <w:t>Giới thiệu luật bóng chuyền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Áp dụng được luật vào thi đấu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ind w:left="1440" w:hanging="1440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Hoàn thiện kỹ thuật chạy tiếp sức</w:t>
            </w:r>
          </w:p>
          <w:p w:rsidR="00A56F63" w:rsidRPr="00C57A9A" w:rsidRDefault="00A56F63" w:rsidP="00D47582">
            <w:pPr>
              <w:spacing w:after="0" w:line="288" w:lineRule="auto"/>
              <w:ind w:left="1440" w:hanging="1440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Giới  thiệu Luật thi đấu và phương pháp trọng tài</w:t>
            </w:r>
          </w:p>
          <w:p w:rsidR="00A56F63" w:rsidRPr="00C57A9A" w:rsidRDefault="00A56F63" w:rsidP="00D47582">
            <w:pPr>
              <w:spacing w:after="0" w:line="288" w:lineRule="auto"/>
              <w:ind w:left="1440" w:hanging="1440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ÔN TẬP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</w:rPr>
              <w:t>GT tác dụng môn Cầu lông. Giới thiệu cách cầm vợt, cầm cầu.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TTCB; KT di chuyển đơn bước.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D47582">
        <w:tc>
          <w:tcPr>
            <w:tcW w:w="281" w:type="pct"/>
          </w:tcPr>
          <w:p w:rsidR="0085176A" w:rsidRPr="00C57A9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35</w:t>
            </w:r>
          </w:p>
        </w:tc>
        <w:tc>
          <w:tcPr>
            <w:tcW w:w="2728" w:type="pct"/>
            <w:vMerge w:val="restart"/>
          </w:tcPr>
          <w:p w:rsidR="0085176A" w:rsidRPr="00C57A9A" w:rsidRDefault="0085176A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>
              <w:rPr>
                <w:rFonts w:eastAsia="Times New Roman" w:cs="Times New Roman"/>
                <w:szCs w:val="28"/>
                <w:lang w:val="it-IT"/>
              </w:rPr>
              <w:t>Kiểm ra học kỳ</w:t>
            </w:r>
          </w:p>
        </w:tc>
        <w:tc>
          <w:tcPr>
            <w:tcW w:w="427" w:type="pct"/>
            <w:vMerge w:val="restart"/>
          </w:tcPr>
          <w:p w:rsidR="0085176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64" w:type="pct"/>
            <w:vMerge w:val="restart"/>
          </w:tcPr>
          <w:p w:rsidR="0085176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5176A" w:rsidRPr="00C57A9A" w:rsidTr="00D47582">
        <w:tc>
          <w:tcPr>
            <w:tcW w:w="281" w:type="pct"/>
          </w:tcPr>
          <w:p w:rsidR="0085176A" w:rsidRPr="00C57A9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36</w:t>
            </w:r>
          </w:p>
        </w:tc>
        <w:tc>
          <w:tcPr>
            <w:tcW w:w="2728" w:type="pct"/>
            <w:vMerge/>
          </w:tcPr>
          <w:p w:rsidR="0085176A" w:rsidRPr="00C57A9A" w:rsidRDefault="0085176A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</w:p>
        </w:tc>
        <w:tc>
          <w:tcPr>
            <w:tcW w:w="427" w:type="pct"/>
            <w:vMerge/>
          </w:tcPr>
          <w:p w:rsidR="0085176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64" w:type="pct"/>
            <w:vMerge/>
          </w:tcPr>
          <w:p w:rsidR="0085176A" w:rsidRDefault="0085176A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di chuyển đơn bước( tiến, lùi phải)  kết hợp đánh cầu thấp thuận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Học KT đánh cầu thấp trái tay.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GT luật đánh cầu.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1D14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1D14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Luyện tập các động tác khởi động chung và chuyên môn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Kĩ thuật di chuyển không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bằng má trong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bằng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(nâng cao kĩ thuật di chuyển không bóng - di chuyển chơi bóng bằng tay)</w:t>
            </w:r>
          </w:p>
        </w:tc>
        <w:tc>
          <w:tcPr>
            <w:tcW w:w="427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39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di chuyển đơn bước (tiến, lùi, trái) kết hợp đánh cầu  thấp trái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di chuyển đa bước (di chuyển ngang bước đệm, bước chéo).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dẫn bóng bằng má trong và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đá (chuyền) bóng bằng má trong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 Bài tập thể lực (chạy tăng tốc 5x30m)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41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di chuyển ngang bước đệm; bước chéo đa bước kết hợp đánh cầu thấp thuận tay, trái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di chuyển lên 02 góc gần lưới.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KT phát cầu.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đánh cầu cao thuận tay.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dẫn bóng bằng má trong và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đá bóng bằng má trong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Giới thiệu Một số điểm trong Luật Bóng đá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Ôn KT di chuyển lên 02 góc gần lưới kết hợp đánh cầu thấp thuận tay, trái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Học KT di chuyển lùi về 02 góc cuối sân;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Học KT phát cầu thuận tay thấp gần, cao xa.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phối hợp dẫn bóng và đá (chuyền) bóng bằng má trong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đá (chuyền) bóng bàn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 (chạy nhanh và dừng xoay người đột ngột theo hiệu lệnh)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45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Học KT đập cầu chính diện. BT phối hợp.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Đấu tập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Kiểm tra 15 phút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phối hợp dẫn bóng và đá (chuyền) bóng bằng má trong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(chuyền) bóng bàn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Học kĩ thuật dừng bóng bằng đùi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lastRenderedPageBreak/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đánh cầu cao thuận tay- Đập cầu chính diện.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Đấu tập.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phối hợp dẫn bóng và đá (chuyền) bóng bằng má trong, má ngoài bàn chân (vào cầu môn)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dừng bóng bằng đùi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Sức nhanh - bền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49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Hoàn thiện KT đánh cầu cao thuận tay.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Giới thiệu Luật.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đá (chuyền) bóng bằng má trong, má ngoài bàn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kĩ thuật dừng bóng bằng đùi chân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Giới thiệu một số điểm trong Luật Bóng đá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ind w:left="720" w:hanging="720"/>
              <w:jc w:val="center"/>
              <w:rPr>
                <w:rFonts w:eastAsia="Times New Roman" w:cs="Times New Roman"/>
                <w:b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pl-PL"/>
              </w:rPr>
              <w:t>KIỂM TRA GIỮA KỲ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phối hợp đá (chuyền) bóng bằng má, trong má ngoài bàn chân và dừng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nâng cao: Đá (chuyền) bóng bằng má trong bàn chân vào vòng tròn có bán kính 5m (khoảng cách khoảng 20m)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ind w:left="720" w:hanging="720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Giới thiệu kĩ thuật nhảy xa kiểu “Ưỡn thân”.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Tập KT chạy đà - giậm nhảy xa kiểu “Ưỡn thân”.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i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lastRenderedPageBreak/>
              <w:t>- Trò chơi vận động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54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phối hợp đá (chuyền) bóng bằng má, trong má ngoài bàn chân và dừng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nâng cao: Đá (chuyền) bóng bằng má trong, má ngoài bàn chân vào vòng tròn có bán kính 5m (khoảng cách khoảng 20m)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Sức bền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55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Tập kỹ thuật giai đoạn trên không nhảy xa kiểu “Ưỡn thân”.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>- Kiểm tra 15 phút: Bóng đá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 xml:space="preserve">+ </w:t>
            </w:r>
            <w:r w:rsidRPr="00C57A9A">
              <w:rPr>
                <w:rFonts w:eastAsia="Times New Roman" w:cs="Times New Roman"/>
                <w:b/>
                <w:szCs w:val="28"/>
                <w:lang w:val="vi-VN" w:eastAsia="vi-VN"/>
              </w:rPr>
              <w:t>Đá (chuyền) bóng bằng má trong, má ngoài bàn chân vào vòng tròn có bán kính 5m (khoảng cách khoảng 20m)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Phối hợp 03 giai đoạn KT CĐ - GN - TK nhảy xa kiểu “Ưỡn thân”.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Trò chơi vận động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58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Học kĩ thuật dừng bóng bằng ngực (h/s nam)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kĩ chiến thuật: Từng 2 người dẫn bóng và chuyền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Giới thiệu một số điểm trong Luật Bóng đá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59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Tập KT giậm nhảy và bước bộ. Phối hợp 2 giai đọan giậm nhảy – trên không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60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>- Kiểm tra thể lực: Chạy tùy sức 5 phút.</w:t>
            </w:r>
          </w:p>
        </w:tc>
        <w:tc>
          <w:tcPr>
            <w:tcW w:w="427" w:type="pct"/>
          </w:tcPr>
          <w:p w:rsidR="00A56F63" w:rsidRP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61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Tập KT chạy đà kết hợp giậm nhảy. Phối hợp CĐ – GN – TK  - Trò chơi.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62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phối hợp: Kĩ thuật dừng bóng bằng đùi và bằng ngực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kĩ chiến thuật: Từng 2 người dẫn bóng và chuyền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Nâng cao sức nhanh và mạnh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63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/>
              </w:rPr>
              <w:t>- Tập KT giai đoạn tiếp đất. Phối hợp 4 giai đoạn nhảy xa kiểu “Ưỡn thân”.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64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nội dung: Nằm ngửa gập cơ bụng; bật xa tại chỗ.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được bài kiểm tra theo yêu cầu.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65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phối hợp: Kĩ thuật dừng bóng bằng đùi và bằng ngực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kĩ chiến thuật: Từng 3 người di chuyển hoán đổi vị trí và chuyền bóng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Nâng cao sức bền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66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val="vi-VN"/>
              </w:rPr>
              <w:t>- Kiểm tra thể lực: Chạy 30m XPC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7F1180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được bài kiểm tra theo yêu cầu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67</w:t>
            </w:r>
          </w:p>
        </w:tc>
        <w:tc>
          <w:tcPr>
            <w:tcW w:w="2728" w:type="pct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Hoàn thiện KT nhảy xa kiểu “Ưỡn thân”.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Tập huấn trọng tài. Luật thi đấu.</w:t>
            </w: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68</w:t>
            </w:r>
          </w:p>
        </w:tc>
        <w:tc>
          <w:tcPr>
            <w:tcW w:w="2728" w:type="pct"/>
            <w:vAlign w:val="center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Ôn nội dung theo yêu cầu bài kiểm tra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Nâng cao sức bền</w:t>
            </w:r>
          </w:p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427" w:type="pc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64" w:type="pct"/>
          </w:tcPr>
          <w:p w:rsidR="00A56F63" w:rsidRPr="00C57A9A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A56F63" w:rsidRPr="00C57A9A" w:rsidTr="00D47582">
        <w:tc>
          <w:tcPr>
            <w:tcW w:w="281" w:type="pct"/>
          </w:tcPr>
          <w:p w:rsidR="00A56F63" w:rsidRP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69</w:t>
            </w:r>
          </w:p>
        </w:tc>
        <w:tc>
          <w:tcPr>
            <w:tcW w:w="2728" w:type="pct"/>
            <w:vMerge w:val="restart"/>
            <w:vAlign w:val="center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>
              <w:rPr>
                <w:rFonts w:eastAsia="Times New Roman" w:cs="Times New Roman"/>
                <w:szCs w:val="28"/>
                <w:lang w:eastAsia="vi-VN"/>
              </w:rPr>
              <w:t>Kiểm tra học kỳ II</w:t>
            </w:r>
          </w:p>
        </w:tc>
        <w:tc>
          <w:tcPr>
            <w:tcW w:w="427" w:type="pct"/>
            <w:vMerge w:val="restar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64" w:type="pct"/>
            <w:vMerge w:val="restart"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A56F63" w:rsidRPr="00C57A9A" w:rsidTr="00D47582">
        <w:tc>
          <w:tcPr>
            <w:tcW w:w="281" w:type="pct"/>
          </w:tcPr>
          <w:p w:rsidR="00A56F63" w:rsidRP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70</w:t>
            </w:r>
          </w:p>
        </w:tc>
        <w:tc>
          <w:tcPr>
            <w:tcW w:w="2728" w:type="pct"/>
            <w:vMerge/>
            <w:vAlign w:val="center"/>
          </w:tcPr>
          <w:p w:rsidR="00A56F63" w:rsidRPr="00C57A9A" w:rsidRDefault="00A56F63" w:rsidP="00D4758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</w:p>
        </w:tc>
        <w:tc>
          <w:tcPr>
            <w:tcW w:w="427" w:type="pct"/>
            <w:vMerge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64" w:type="pct"/>
            <w:vMerge/>
          </w:tcPr>
          <w:p w:rsidR="00A56F63" w:rsidRDefault="00A56F63" w:rsidP="00D4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</w:tbl>
    <w:p w:rsidR="0085176A" w:rsidRPr="00255BD5" w:rsidRDefault="0085176A" w:rsidP="00255BD5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</w:p>
    <w:p w:rsidR="00713CF3" w:rsidRPr="00255BD5" w:rsidRDefault="00C6601E" w:rsidP="00255BD5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  <w:r w:rsidRPr="00255BD5">
        <w:rPr>
          <w:rFonts w:eastAsia="Calibri" w:cs="Times New Roman"/>
          <w:b/>
          <w:bCs/>
          <w:color w:val="000000"/>
          <w:szCs w:val="28"/>
          <w:lang w:val="vi-VN"/>
        </w:rPr>
        <w:t>c) Khung phân phối chương trình Thể dục 12</w:t>
      </w:r>
    </w:p>
    <w:tbl>
      <w:tblPr>
        <w:tblW w:w="499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8221"/>
        <w:gridCol w:w="1277"/>
        <w:gridCol w:w="4817"/>
      </w:tblGrid>
      <w:tr w:rsidR="0085176A" w:rsidRPr="00C57A9A" w:rsidTr="00255BD5">
        <w:trPr>
          <w:tblHeader/>
        </w:trPr>
        <w:tc>
          <w:tcPr>
            <w:tcW w:w="281" w:type="pct"/>
            <w:vAlign w:val="center"/>
          </w:tcPr>
          <w:p w:rsidR="0085176A" w:rsidRPr="00C57A9A" w:rsidRDefault="0085176A" w:rsidP="0085176A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T</w:t>
            </w:r>
            <w:r>
              <w:rPr>
                <w:rFonts w:eastAsia="Times New Roman" w:cs="Times New Roman"/>
                <w:b/>
                <w:szCs w:val="28"/>
              </w:rPr>
              <w:t>T</w:t>
            </w:r>
          </w:p>
        </w:tc>
        <w:tc>
          <w:tcPr>
            <w:tcW w:w="2710" w:type="pct"/>
            <w:vAlign w:val="center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Tên chủ đề/bài học</w:t>
            </w:r>
          </w:p>
        </w:tc>
        <w:tc>
          <w:tcPr>
            <w:tcW w:w="421" w:type="pct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Số tiết</w:t>
            </w:r>
          </w:p>
        </w:tc>
        <w:tc>
          <w:tcPr>
            <w:tcW w:w="1589" w:type="pct"/>
            <w:vAlign w:val="center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Yêu cầu cần đạt</w:t>
            </w:r>
          </w:p>
        </w:tc>
      </w:tr>
      <w:tr w:rsidR="0085176A" w:rsidRPr="00C57A9A" w:rsidTr="00255BD5">
        <w:trPr>
          <w:trHeight w:val="113"/>
          <w:tblHeader/>
        </w:trPr>
        <w:tc>
          <w:tcPr>
            <w:tcW w:w="281" w:type="pct"/>
            <w:vAlign w:val="center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(2)</w:t>
            </w:r>
          </w:p>
        </w:tc>
        <w:tc>
          <w:tcPr>
            <w:tcW w:w="2710" w:type="pct"/>
            <w:vAlign w:val="center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(4)</w:t>
            </w:r>
          </w:p>
        </w:tc>
        <w:tc>
          <w:tcPr>
            <w:tcW w:w="421" w:type="pct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(3)</w:t>
            </w:r>
          </w:p>
        </w:tc>
        <w:tc>
          <w:tcPr>
            <w:tcW w:w="1589" w:type="pct"/>
            <w:vAlign w:val="center"/>
          </w:tcPr>
          <w:p w:rsidR="0085176A" w:rsidRPr="00C57A9A" w:rsidRDefault="0085176A" w:rsidP="00477B98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(4</w:t>
            </w:r>
            <w:r w:rsidRPr="00C57A9A">
              <w:rPr>
                <w:rFonts w:eastAsia="Times New Roman" w:cs="Times New Roman"/>
                <w:b/>
                <w:szCs w:val="28"/>
              </w:rPr>
              <w:t>)</w:t>
            </w:r>
          </w:p>
        </w:tc>
      </w:tr>
      <w:tr w:rsidR="0085176A" w:rsidRPr="00C57A9A" w:rsidTr="00D70223">
        <w:trPr>
          <w:trHeight w:val="490"/>
        </w:trPr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</w:t>
            </w:r>
          </w:p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2710" w:type="pct"/>
          </w:tcPr>
          <w:p w:rsidR="0085176A" w:rsidRPr="00D70223" w:rsidRDefault="0085176A" w:rsidP="00D70223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mục tiêu môn học. Một số PPTLPT sức mạnh.</w:t>
            </w:r>
          </w:p>
        </w:tc>
        <w:tc>
          <w:tcPr>
            <w:tcW w:w="421" w:type="pct"/>
          </w:tcPr>
          <w:p w:rsidR="0085176A" w:rsidRPr="00D70223" w:rsidRDefault="0085176A" w:rsidP="00D702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-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Giáo dục kiến thức An toàn dưới nước.</w:t>
            </w:r>
          </w:p>
        </w:tc>
        <w:tc>
          <w:tcPr>
            <w:tcW w:w="42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5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Học động tác Tay; Thân mình; Chân </w:t>
            </w:r>
            <w:r w:rsidRPr="00C57A9A">
              <w:rPr>
                <w:rFonts w:eastAsia="Times New Roman" w:cs="Times New Roman"/>
                <w:szCs w:val="28"/>
              </w:rPr>
              <w:t>(TDNĐ Nam, Nữ chung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t>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6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7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- Ôn động tác Tay; Thân mình; Chân. Học động tác Phối hợp ; Lườn ; Tay vai.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(TDNĐ Nam, Nữ chung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t>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8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bóng cao tay bằng hai tay;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Nắm đầy đủ nội dung bài học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9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6 động tác đã học. Học động tác Vặn mình; Lưng bụng (TDNĐ Nam, Nữ chung)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10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11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8 động tác đã học. Học động tác Nhảy, Điều hòa (TDNĐ Nam, Nữ chung)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12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Đệm bóng; Chuyền bước hai.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- Ôn và ghép nhạc bài TDNĐ 10 đ/t </w:t>
            </w:r>
            <w:r w:rsidRPr="00C57A9A">
              <w:rPr>
                <w:rFonts w:eastAsia="Times New Roman" w:cs="Times New Roman"/>
                <w:szCs w:val="28"/>
              </w:rPr>
              <w:t>(TDNĐ Nam, Nữ chung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t>) Ghép nhạc.</w:t>
            </w:r>
          </w:p>
        </w:tc>
        <w:tc>
          <w:tcPr>
            <w:tcW w:w="42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val="it-IT"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 w:rsidRPr="00C57A9A">
              <w:rPr>
                <w:rFonts w:eastAsia="Times New Roman" w:cs="Times New Roman"/>
                <w:szCs w:val="28"/>
                <w:lang w:val="it-IT" w:eastAsia="vi"/>
              </w:rPr>
              <w:t>Nắm đầy đủ nội dung bài học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Đập bóng chính diện theo phương lấy đà.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- Chuyền bước hai;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 Bóng chuyền.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 xml:space="preserve">Thực hiện cơ bản đúng các kỹ thuật </w:t>
            </w: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15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- Hoàn thiện bài TDNĐ 10 đ/t </w:t>
            </w:r>
            <w:r w:rsidRPr="00C57A9A">
              <w:rPr>
                <w:rFonts w:eastAsia="Times New Roman" w:cs="Times New Roman"/>
                <w:szCs w:val="28"/>
              </w:rPr>
              <w:t>(TDNĐ Nam, Nữ chung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t>) Ghép nhạc nếu có điều kiện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16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b/>
                <w:spacing w:val="-8"/>
                <w:szCs w:val="28"/>
                <w:lang w:val="it-IT"/>
              </w:rPr>
              <w:t>- Kiểm tra 15 phút: Đệm bóng; chuyền bước 2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đập bóng chính diện theo phương lấy đà.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17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bước hai; đập bóng chính diện theo phương lấy đà.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18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và ghép nhạc bài TDNĐ  đ/t dạy chung cho Nam Nữ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19</w:t>
            </w:r>
          </w:p>
        </w:tc>
        <w:tc>
          <w:tcPr>
            <w:tcW w:w="2710" w:type="pct"/>
          </w:tcPr>
          <w:p w:rsidR="0085176A" w:rsidRPr="00F161A3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F161A3">
              <w:rPr>
                <w:rFonts w:eastAsia="Times New Roman" w:cs="Times New Roman"/>
                <w:szCs w:val="28"/>
                <w:lang w:val="pl-PL"/>
              </w:rPr>
              <w:t>Nhảy cha cha cha (Tập thể</w:t>
            </w:r>
            <w:r>
              <w:rPr>
                <w:rFonts w:eastAsia="Times New Roman" w:cs="Times New Roman"/>
                <w:szCs w:val="28"/>
                <w:lang w:val="pl-PL"/>
              </w:rPr>
              <w:t>)</w:t>
            </w:r>
          </w:p>
          <w:p w:rsidR="0085176A" w:rsidRPr="00F161A3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1D14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20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Chuyền bước hai; đập bóng chính diện theo phương lấy đà.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Giới thiệu luật;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21</w:t>
            </w:r>
          </w:p>
        </w:tc>
        <w:tc>
          <w:tcPr>
            <w:tcW w:w="2710" w:type="pct"/>
          </w:tcPr>
          <w:p w:rsidR="0085176A" w:rsidRPr="00670AA6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670AA6">
              <w:rPr>
                <w:rFonts w:eastAsia="Times New Roman" w:cs="Times New Roman"/>
                <w:szCs w:val="28"/>
                <w:lang w:val="pl-PL"/>
              </w:rPr>
              <w:t>Nhảy cha cha cha (Tập thể)</w:t>
            </w:r>
          </w:p>
          <w:p w:rsidR="0085176A" w:rsidRPr="00670AA6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1D14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22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Đập bóng chính diện theo phương lấy đà.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Nhảy chắn bóng;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KIỂM TRA GIỮA KỲ : TDNĐ</w:t>
            </w:r>
          </w:p>
        </w:tc>
        <w:tc>
          <w:tcPr>
            <w:tcW w:w="42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Đập bóng chính diện theo phương lấy đà.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Nhảy chắn bóng;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25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Đập bóng chính diện theo phương lấy đà.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Nhảy chắn bóng;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tập nâng cao kĩ thuật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26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Tổ chức thi đấu tập (giao lưu)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Kiểm tra 15 phút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27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nâng cao kĩ thuật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28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Luyện tập các động tác khởi động chung và chuyên môn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bằng má trong bàn chân.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bằng má ngoài bàn chân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(nâng cao kĩ thuật di chuyển không bóng - di chuyển chơi bóng bằng tay)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29</w:t>
            </w:r>
          </w:p>
        </w:tc>
        <w:tc>
          <w:tcPr>
            <w:tcW w:w="2710" w:type="pct"/>
            <w:vAlign w:val="center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nâng cao kĩ thuật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30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Phối hợp dẫn bóng má trong, má ngoài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(nâng cao kĩ thuật di chuyển không bóng - di chuyển chơi bóng bằng tay)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31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nâng cao kĩ thuật</w:t>
            </w:r>
          </w:p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Một số bài tập phối hợp;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32</w:t>
            </w:r>
          </w:p>
        </w:tc>
        <w:tc>
          <w:tcPr>
            <w:tcW w:w="2710" w:type="pct"/>
            <w:vAlign w:val="center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Phối hợp (bài tâp nâng cao) dẫn bóng má trong, má ngoài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Trò chơi vận động (nâng cao kĩ thuật di chuyển không bóng - di chuyển chơi bóng bằng tay)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lastRenderedPageBreak/>
              <w:t>33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Chuyền bước hai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Đập bóng chính diện theo phương lấy đà</w:t>
            </w:r>
          </w:p>
          <w:p w:rsidR="0085176A" w:rsidRPr="00C57A9A" w:rsidRDefault="0085176A" w:rsidP="00C51D14">
            <w:pPr>
              <w:spacing w:after="0" w:line="288" w:lineRule="auto"/>
              <w:ind w:left="1440" w:hanging="1440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eastAsia="vi"/>
              </w:rPr>
              <w:t>34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Đá bóng bằng mu bàn chân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Phối hợp (bài tâp nâng cao) dẫn bóng má trong, má ngoài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Giới thiệu một số điểm trongLuật Bóng đá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35</w:t>
            </w:r>
          </w:p>
        </w:tc>
        <w:tc>
          <w:tcPr>
            <w:tcW w:w="2710" w:type="pct"/>
            <w:vMerge w:val="restar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>
              <w:rPr>
                <w:rFonts w:eastAsia="Times New Roman" w:cs="Times New Roman"/>
                <w:szCs w:val="28"/>
                <w:lang w:eastAsia="vi-VN"/>
              </w:rPr>
              <w:t>Kiểm tra học kỳ</w:t>
            </w:r>
          </w:p>
        </w:tc>
        <w:tc>
          <w:tcPr>
            <w:tcW w:w="421" w:type="pct"/>
            <w:vMerge w:val="restar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89" w:type="pct"/>
            <w:vMerge w:val="restar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36</w:t>
            </w:r>
          </w:p>
        </w:tc>
        <w:tc>
          <w:tcPr>
            <w:tcW w:w="2710" w:type="pct"/>
            <w:vMerge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</w:p>
        </w:tc>
        <w:tc>
          <w:tcPr>
            <w:tcW w:w="421" w:type="pct"/>
            <w:vMerge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89" w:type="pct"/>
            <w:vMerge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37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kỹ thuật di chuyển; Chuyền cầu bằng mu bàn chân.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38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 bóng bằng mu bàn chân.</w:t>
            </w:r>
          </w:p>
          <w:p w:rsidR="0085176A" w:rsidRPr="00C57A9A" w:rsidRDefault="0085176A" w:rsidP="00C51D14">
            <w:pPr>
              <w:tabs>
                <w:tab w:val="left" w:pos="720"/>
                <w:tab w:val="left" w:pos="1440"/>
                <w:tab w:val="left" w:pos="1800"/>
                <w:tab w:val="left" w:pos="1905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luân phiên bằng má trong, má ngoài và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kĩ chiến thuật: Từng 2 người dẫn bóng và chuyền bóng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39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Ôn Kỹ thuật di chuyển; Chuyền cầu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</w:rPr>
              <w:t>- Học kỹ thuật tâng “búng” cầu.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40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 bóng bằng mu bàn chân.</w:t>
            </w:r>
          </w:p>
          <w:p w:rsidR="0085176A" w:rsidRPr="00C57A9A" w:rsidRDefault="0085176A" w:rsidP="00C51D14">
            <w:pPr>
              <w:tabs>
                <w:tab w:val="left" w:pos="720"/>
                <w:tab w:val="left" w:pos="1440"/>
                <w:tab w:val="left" w:pos="1800"/>
                <w:tab w:val="left" w:pos="1905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luân phiên bằng má trong, má ngoài và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kĩ chiến thuật: Từng 2 người dẫn bóng và chuyền bóng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41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KT tâng “búng” cầu; Chuyền cầu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Học kỹ thuật đá tấn công bằng mu bàn chân.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Giới thiệu Luật 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42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 bóng bằng mu bàn chân.</w:t>
            </w:r>
          </w:p>
          <w:p w:rsidR="0085176A" w:rsidRPr="00C57A9A" w:rsidRDefault="0085176A" w:rsidP="00C51D14">
            <w:pPr>
              <w:tabs>
                <w:tab w:val="left" w:pos="720"/>
                <w:tab w:val="left" w:pos="1440"/>
                <w:tab w:val="left" w:pos="1800"/>
                <w:tab w:val="left" w:pos="1905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luân phiên bằng má trong, má ngoài và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 xml:space="preserve">- Bài tập kĩ chiến thuật: Từng 3 người di chuyển hoán đổi vị trí và </w:t>
            </w:r>
            <w:r w:rsidRPr="00C57A9A">
              <w:rPr>
                <w:rFonts w:eastAsia="Times New Roman" w:cs="Times New Roman"/>
                <w:szCs w:val="28"/>
                <w:lang w:eastAsia="vi-VN"/>
              </w:rPr>
              <w:lastRenderedPageBreak/>
              <w:t>chuyền bóng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43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Ôn kỹ thuật đá tấn công bằng mu bàn chân. Bài tập phối hợp.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Kỹ thuật phát cầu thấp chân nghiêng mình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  <w:lang w:val="pl-PL"/>
              </w:rPr>
              <w:t>- Đấu tập.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 bóng bằng mu bàn chân.</w:t>
            </w:r>
          </w:p>
          <w:p w:rsidR="0085176A" w:rsidRPr="00C57A9A" w:rsidRDefault="0085176A" w:rsidP="00C51D14">
            <w:pPr>
              <w:tabs>
                <w:tab w:val="left" w:pos="720"/>
                <w:tab w:val="left" w:pos="1440"/>
                <w:tab w:val="left" w:pos="1800"/>
                <w:tab w:val="left" w:pos="1905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Dẫn bóng luân phiên bằng má trong, má ngoài và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kĩ chiến thuật: Từng 3 người di chuyển hoán đổi vị trí và chuyền bóng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45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- Hoàn thiện KT Phát cầu thấp chân nghiêng mình bằng mu bàn chân; KT tâng cầu nhịp 1 và chuyền cầu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pl-PL"/>
              </w:rPr>
            </w:pPr>
            <w:r w:rsidRPr="00C57A9A">
              <w:rPr>
                <w:rFonts w:eastAsia="Times New Roman" w:cs="Times New Roman"/>
                <w:szCs w:val="28"/>
              </w:rPr>
              <w:t xml:space="preserve">- Học một số chiến thuật. </w:t>
            </w:r>
            <w:r w:rsidRPr="00C57A9A">
              <w:rPr>
                <w:rFonts w:eastAsia="Times New Roman" w:cs="Times New Roman"/>
                <w:szCs w:val="28"/>
                <w:lang w:val="pl-PL"/>
              </w:rPr>
              <w:t>GT Luật.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pl-PL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46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Đánh đầu bằng trán giữa;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Giới thiệu một số điểm trongLuật Bóng đá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47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b/>
                <w:spacing w:val="-8"/>
                <w:szCs w:val="28"/>
                <w:highlight w:val="lightGray"/>
                <w:lang w:val="it-IT"/>
              </w:rPr>
              <w:t xml:space="preserve">- Kiểm tra 15 phút: </w:t>
            </w:r>
            <w:r w:rsidRPr="00C57A9A">
              <w:rPr>
                <w:rFonts w:eastAsia="Times New Roman" w:cs="Times New Roman"/>
                <w:b/>
                <w:szCs w:val="28"/>
                <w:highlight w:val="lightGray"/>
              </w:rPr>
              <w:t>KT Phát cầu thấp chân nghiêng mình bằng mu bàn chân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it-IT"/>
              </w:rPr>
              <w:t>- Ôn KT tâng “búng”cầu, chuyền cầu.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it-IT"/>
              </w:rPr>
              <w:t>-  Học KT di chuyển bước lướt, KT tâng “giật” cầu.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48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Đánh đầu bằng trán giữa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Nâng cao sức nhanh và mạnh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lastRenderedPageBreak/>
              <w:t>49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lastRenderedPageBreak/>
              <w:t>- Ôn KT di chuyển bước lướt; tâng “giật”cầu.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 xml:space="preserve">- Học KT tâng cầu nhịp 1 đá cầu tấn công bằng mu bàn chân. Bài tập </w:t>
            </w:r>
            <w:r w:rsidRPr="00C57A9A">
              <w:rPr>
                <w:rFonts w:eastAsia="Times New Roman" w:cs="Times New Roman"/>
                <w:szCs w:val="28"/>
                <w:lang w:val="it-IT"/>
              </w:rPr>
              <w:lastRenderedPageBreak/>
              <w:t>phối hợp.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lastRenderedPageBreak/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50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Đánh đầu bằng trán giữa; (vào khung thành)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Nâng cao sức nhanh và mạnh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51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di chuyển bước lướt; tâng “giật”cầu, tâng cầu nhịp 1 – đá tấn công bằng mu bàn chân.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KT đánh đầu tấn công.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GT chiến thuật.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52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Đánh đầu bằng trán giữa; (vào khung thành)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Giới thiệu một số điểm trong Luật Bóng đá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Nâng cao sức bền</w:t>
            </w:r>
          </w:p>
        </w:tc>
        <w:tc>
          <w:tcPr>
            <w:tcW w:w="421" w:type="pct"/>
          </w:tcPr>
          <w:p w:rsidR="0085176A" w:rsidRP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vi-VN" w:eastAsia="vi"/>
              </w:rPr>
            </w:pPr>
            <w:r w:rsidRPr="00C57A9A">
              <w:rPr>
                <w:rFonts w:eastAsia="Times New Roman" w:cs="Times New Roman"/>
                <w:szCs w:val="28"/>
                <w:lang w:val="vi-VN" w:eastAsia="vi"/>
              </w:rPr>
              <w:t>Nắm đầy đủ nội dung bài học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53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pacing w:val="-8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8"/>
                <w:szCs w:val="28"/>
                <w:lang w:val="it-IT"/>
              </w:rPr>
              <w:t>- Ôn KT tâng “búng”cầu, chuyền cầu. Học KT di chuyển bước lướt, KT tâng “giật” cầu.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val="it-IT"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54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  <w:lang w:eastAsia="vi-VN"/>
              </w:rPr>
              <w:t>KIỂM TRA GIỮA KỲ: BÓNG ĐÁ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tác, đúng yêu cầu đưa ra.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55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di chuyển bước lướt; tâng “giật”cầu.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KT tâng cầu nhịp đá cầu tấn công bằng mu bàn chân. Bài tập phối hợp.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56</w:t>
            </w:r>
          </w:p>
        </w:tc>
        <w:tc>
          <w:tcPr>
            <w:tcW w:w="2710" w:type="pct"/>
          </w:tcPr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Các bài tập kĩ - chiến thuật trong bóng đá (giáo viên tự chọn bài tập)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C51D14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(giáo viên tự chọn)</w:t>
            </w:r>
          </w:p>
        </w:tc>
        <w:tc>
          <w:tcPr>
            <w:tcW w:w="421" w:type="pct"/>
          </w:tcPr>
          <w:p w:rsidR="0085176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C51D1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57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Ôn KT di chuyển bước lướt; tâng “giật”cầu, tâng cầu nhịp 1 – đá tấn công bằng mu bàn chân.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Học KT đánh đầu tấn công. GT chiến thuật.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58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Các bài tập kĩ - chiến thuật trong bóng đá (giáo viên tự chọn bài tập)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4B42C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(giáo viên tự chọn)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59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pacing w:val="-6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6"/>
                <w:szCs w:val="28"/>
                <w:lang w:val="it-IT"/>
              </w:rPr>
              <w:t>- Ôn KT đánh đầu tấn công; tâng cầu nhịp 1- đá tấn công bằng mu bàn chân.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pacing w:val="-6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6"/>
                <w:szCs w:val="28"/>
                <w:lang w:val="it-IT"/>
              </w:rPr>
              <w:t>-  Đấu tập.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pacing w:val="-6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pacing w:val="-6"/>
                <w:szCs w:val="28"/>
                <w:lang w:val="it-IT"/>
              </w:rPr>
              <w:t>- Kiểm tra 15 phút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60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thể lực, nội dung: Chạy 30m Xuất phát cao.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61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Hoàn thiện KT tâng “giật” cầu; tâng cầu nhịp 1- đá tấn công bằng mu bàn chân.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GT luật.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62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thể lực, nội dung: Chạy tùy sức 5 phút.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63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Các bài tập kĩ - chiến thuật trong bóng đá (giáo viên tự chọn bài tập)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64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eastAsia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eastAsia="vi-VN"/>
              </w:rPr>
              <w:t>- Bài tập thể lực: (giáo viên tự chọn)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65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it-IT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KT tâng “giật” cầu ( Nữ)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it-IT"/>
              </w:rPr>
              <w:t>- Tâng cầu nhịp 1- đá tấn công bằng mu bàn chân (Nam)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t>66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Các bài tập kĩ - chiến thuật trong bóng đá (giáo viên tự chọn bài tập)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  <w:lang w:val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Bài tập thể lực: (giáo viên tự chọn)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</w:rPr>
            </w:pPr>
            <w:r w:rsidRPr="00C57A9A">
              <w:rPr>
                <w:rFonts w:eastAsia="Times New Roman" w:cs="Times New Roman"/>
                <w:szCs w:val="28"/>
              </w:rPr>
              <w:t>67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Các bài tập kĩ - chiến thuật trong bóng đá (giáo viên tự chọn bài tập)</w:t>
            </w:r>
          </w:p>
          <w:p w:rsidR="0085176A" w:rsidRPr="00C57A9A" w:rsidRDefault="0085176A" w:rsidP="004B42C2">
            <w:pPr>
              <w:spacing w:after="0" w:line="288" w:lineRule="auto"/>
              <w:jc w:val="center"/>
              <w:rPr>
                <w:rFonts w:eastAsia="Times New Roman" w:cs="Times New Roman"/>
                <w:szCs w:val="28"/>
                <w:lang w:val="vi-VN" w:eastAsia="vi-VN"/>
              </w:rPr>
            </w:pPr>
            <w:r w:rsidRPr="00C57A9A">
              <w:rPr>
                <w:rFonts w:eastAsia="Times New Roman" w:cs="Times New Roman"/>
                <w:szCs w:val="28"/>
                <w:lang w:val="vi-VN" w:eastAsia="vi-VN"/>
              </w:rPr>
              <w:t>- Đấu tập (hoặc trò chơi vận động bổ trợ thể lực và kĩ thuật)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 w:rsidRPr="00C57A9A">
              <w:rPr>
                <w:rFonts w:eastAsia="Times New Roman" w:cs="Times New Roman"/>
                <w:szCs w:val="28"/>
                <w:lang w:val="vi" w:eastAsia="vi"/>
              </w:rPr>
              <w:lastRenderedPageBreak/>
              <w:t>68</w:t>
            </w:r>
          </w:p>
        </w:tc>
        <w:tc>
          <w:tcPr>
            <w:tcW w:w="2710" w:type="pct"/>
          </w:tcPr>
          <w:p w:rsidR="0085176A" w:rsidRPr="00C57A9A" w:rsidRDefault="0085176A" w:rsidP="004B42C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thể lực nội dung: Nằm ngửa gập thân.</w:t>
            </w:r>
          </w:p>
          <w:p w:rsidR="0085176A" w:rsidRPr="00C57A9A" w:rsidRDefault="0085176A" w:rsidP="004B42C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 w:rsidRPr="00C57A9A">
              <w:rPr>
                <w:rFonts w:eastAsia="Times New Roman" w:cs="Times New Roman"/>
                <w:b/>
                <w:szCs w:val="28"/>
              </w:rPr>
              <w:t>- Kiểm tra thể lực, nội dung: Bật xa tại chỗ.</w:t>
            </w:r>
          </w:p>
        </w:tc>
        <w:tc>
          <w:tcPr>
            <w:tcW w:w="421" w:type="pc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1</w:t>
            </w:r>
          </w:p>
        </w:tc>
        <w:tc>
          <w:tcPr>
            <w:tcW w:w="1589" w:type="pct"/>
          </w:tcPr>
          <w:p w:rsidR="0085176A" w:rsidRPr="00C57A9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Thực hiện cơ bản đúng các kỹ thuật động tác</w:t>
            </w:r>
          </w:p>
        </w:tc>
      </w:tr>
      <w:tr w:rsidR="0085176A" w:rsidRPr="00C57A9A" w:rsidTr="00255BD5">
        <w:tc>
          <w:tcPr>
            <w:tcW w:w="281" w:type="pct"/>
          </w:tcPr>
          <w:p w:rsidR="0085176A" w:rsidRP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69</w:t>
            </w:r>
          </w:p>
        </w:tc>
        <w:tc>
          <w:tcPr>
            <w:tcW w:w="2710" w:type="pct"/>
            <w:vMerge w:val="restart"/>
          </w:tcPr>
          <w:p w:rsidR="0085176A" w:rsidRPr="00C57A9A" w:rsidRDefault="0085176A" w:rsidP="004B42C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Kiểm tra học kỳ II</w:t>
            </w:r>
          </w:p>
        </w:tc>
        <w:tc>
          <w:tcPr>
            <w:tcW w:w="421" w:type="pct"/>
            <w:vMerge w:val="restar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2</w:t>
            </w:r>
          </w:p>
        </w:tc>
        <w:tc>
          <w:tcPr>
            <w:tcW w:w="1589" w:type="pct"/>
            <w:vMerge w:val="restart"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  <w:tr w:rsidR="0085176A" w:rsidRPr="00C57A9A" w:rsidTr="00255BD5">
        <w:tc>
          <w:tcPr>
            <w:tcW w:w="281" w:type="pct"/>
          </w:tcPr>
          <w:p w:rsidR="0085176A" w:rsidRP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  <w:r>
              <w:rPr>
                <w:rFonts w:eastAsia="Times New Roman" w:cs="Times New Roman"/>
                <w:szCs w:val="28"/>
                <w:lang w:eastAsia="vi"/>
              </w:rPr>
              <w:t>70</w:t>
            </w:r>
          </w:p>
        </w:tc>
        <w:tc>
          <w:tcPr>
            <w:tcW w:w="2710" w:type="pct"/>
            <w:vMerge/>
          </w:tcPr>
          <w:p w:rsidR="0085176A" w:rsidRPr="00C57A9A" w:rsidRDefault="0085176A" w:rsidP="004B42C2">
            <w:pPr>
              <w:tabs>
                <w:tab w:val="left" w:pos="1800"/>
                <w:tab w:val="left" w:pos="1980"/>
              </w:tabs>
              <w:spacing w:after="0" w:line="288" w:lineRule="auto"/>
              <w:jc w:val="center"/>
              <w:rPr>
                <w:rFonts w:eastAsia="Times New Roman" w:cs="Times New Roman"/>
                <w:b/>
                <w:szCs w:val="28"/>
              </w:rPr>
            </w:pPr>
          </w:p>
        </w:tc>
        <w:tc>
          <w:tcPr>
            <w:tcW w:w="421" w:type="pct"/>
            <w:vMerge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  <w:tc>
          <w:tcPr>
            <w:tcW w:w="1589" w:type="pct"/>
            <w:vMerge/>
          </w:tcPr>
          <w:p w:rsidR="0085176A" w:rsidRDefault="0085176A" w:rsidP="004B4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vi"/>
              </w:rPr>
            </w:pPr>
          </w:p>
        </w:tc>
      </w:tr>
    </w:tbl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1835FD" w:rsidRPr="00D70223" w:rsidRDefault="00D70223" w:rsidP="00D70223">
      <w:pPr>
        <w:tabs>
          <w:tab w:val="left" w:pos="10230"/>
        </w:tabs>
        <w:spacing w:before="120" w:after="120" w:line="240" w:lineRule="auto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  <w:lang w:val="vi-VN"/>
        </w:rPr>
        <w:t xml:space="preserve">                 HIỆU TRƯỞNG                                                                                                   Tổ trưởng CM</w:t>
      </w:r>
    </w:p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1835FD" w:rsidRDefault="001835FD" w:rsidP="001835FD">
      <w:pPr>
        <w:spacing w:before="120" w:after="120" w:line="240" w:lineRule="auto"/>
        <w:rPr>
          <w:rFonts w:eastAsia="Calibri" w:cs="Times New Roman"/>
          <w:b/>
          <w:bCs/>
          <w:color w:val="000000"/>
          <w:szCs w:val="28"/>
          <w:lang w:val="vi-VN"/>
        </w:rPr>
      </w:pPr>
    </w:p>
    <w:p w:rsidR="00477B98" w:rsidRDefault="00477B98" w:rsidP="00477B98">
      <w:pPr>
        <w:spacing w:before="120" w:after="120" w:line="240" w:lineRule="auto"/>
        <w:jc w:val="center"/>
        <w:rPr>
          <w:rFonts w:eastAsia="Calibri" w:cs="Times New Roman"/>
          <w:b/>
          <w:bCs/>
          <w:color w:val="000000"/>
          <w:szCs w:val="28"/>
          <w:lang w:val="vi-VN"/>
        </w:rPr>
      </w:pPr>
    </w:p>
    <w:sectPr w:rsidR="00477B98" w:rsidSect="004334D2">
      <w:pgSz w:w="16840" w:h="11901" w:orient="landscape" w:code="9"/>
      <w:pgMar w:top="720" w:right="720" w:bottom="720" w:left="113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C10" w:rsidRDefault="00C21C10" w:rsidP="00C6601E">
      <w:pPr>
        <w:spacing w:after="0" w:line="240" w:lineRule="auto"/>
      </w:pPr>
      <w:r>
        <w:separator/>
      </w:r>
    </w:p>
  </w:endnote>
  <w:endnote w:type="continuationSeparator" w:id="0">
    <w:p w:rsidR="00C21C10" w:rsidRDefault="00C21C10" w:rsidP="00C6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C10" w:rsidRDefault="00C21C10" w:rsidP="00C6601E">
      <w:pPr>
        <w:spacing w:after="0" w:line="240" w:lineRule="auto"/>
      </w:pPr>
      <w:r>
        <w:separator/>
      </w:r>
    </w:p>
  </w:footnote>
  <w:footnote w:type="continuationSeparator" w:id="0">
    <w:p w:rsidR="00C21C10" w:rsidRDefault="00C21C10" w:rsidP="00C66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80CDA"/>
    <w:multiLevelType w:val="hybridMultilevel"/>
    <w:tmpl w:val="F4A625DE"/>
    <w:lvl w:ilvl="0" w:tplc="74429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04097"/>
    <w:multiLevelType w:val="hybridMultilevel"/>
    <w:tmpl w:val="3F9EFCC6"/>
    <w:lvl w:ilvl="0" w:tplc="DADE27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FC5A74"/>
    <w:multiLevelType w:val="hybridMultilevel"/>
    <w:tmpl w:val="7206C8C8"/>
    <w:lvl w:ilvl="0" w:tplc="922C20FA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1E"/>
    <w:rsid w:val="00001109"/>
    <w:rsid w:val="00007749"/>
    <w:rsid w:val="00027A4E"/>
    <w:rsid w:val="000358F2"/>
    <w:rsid w:val="0005794F"/>
    <w:rsid w:val="00075666"/>
    <w:rsid w:val="0012025B"/>
    <w:rsid w:val="00123A9E"/>
    <w:rsid w:val="00141455"/>
    <w:rsid w:val="00155265"/>
    <w:rsid w:val="001835FD"/>
    <w:rsid w:val="001A67AE"/>
    <w:rsid w:val="001B5410"/>
    <w:rsid w:val="001D50CE"/>
    <w:rsid w:val="00243221"/>
    <w:rsid w:val="00255BD5"/>
    <w:rsid w:val="00271342"/>
    <w:rsid w:val="00297805"/>
    <w:rsid w:val="002D4149"/>
    <w:rsid w:val="00304726"/>
    <w:rsid w:val="00357505"/>
    <w:rsid w:val="00385A5F"/>
    <w:rsid w:val="00390A06"/>
    <w:rsid w:val="003B5FDA"/>
    <w:rsid w:val="003B7D50"/>
    <w:rsid w:val="003D1AD3"/>
    <w:rsid w:val="003D385B"/>
    <w:rsid w:val="003D6640"/>
    <w:rsid w:val="003F3F80"/>
    <w:rsid w:val="004334D2"/>
    <w:rsid w:val="004706E9"/>
    <w:rsid w:val="00476676"/>
    <w:rsid w:val="00477B98"/>
    <w:rsid w:val="004B0769"/>
    <w:rsid w:val="004B42C2"/>
    <w:rsid w:val="004E1209"/>
    <w:rsid w:val="004E1716"/>
    <w:rsid w:val="004E708B"/>
    <w:rsid w:val="0050170E"/>
    <w:rsid w:val="00506061"/>
    <w:rsid w:val="00557FFE"/>
    <w:rsid w:val="00593356"/>
    <w:rsid w:val="005A6579"/>
    <w:rsid w:val="005B12F9"/>
    <w:rsid w:val="005C0F83"/>
    <w:rsid w:val="005C13D5"/>
    <w:rsid w:val="005D2BC6"/>
    <w:rsid w:val="005D61C2"/>
    <w:rsid w:val="00624A9F"/>
    <w:rsid w:val="00670AA6"/>
    <w:rsid w:val="006864F7"/>
    <w:rsid w:val="00697614"/>
    <w:rsid w:val="006D1CA5"/>
    <w:rsid w:val="006D7A92"/>
    <w:rsid w:val="00713CF3"/>
    <w:rsid w:val="007306FC"/>
    <w:rsid w:val="007D39F8"/>
    <w:rsid w:val="007F1180"/>
    <w:rsid w:val="007F4A7A"/>
    <w:rsid w:val="007F68B1"/>
    <w:rsid w:val="00821B59"/>
    <w:rsid w:val="00830A09"/>
    <w:rsid w:val="00832156"/>
    <w:rsid w:val="00837270"/>
    <w:rsid w:val="008452F8"/>
    <w:rsid w:val="0085176A"/>
    <w:rsid w:val="008618FC"/>
    <w:rsid w:val="008853DA"/>
    <w:rsid w:val="00892C85"/>
    <w:rsid w:val="008B149C"/>
    <w:rsid w:val="008C52F7"/>
    <w:rsid w:val="008E6BA1"/>
    <w:rsid w:val="008F0E63"/>
    <w:rsid w:val="009062B4"/>
    <w:rsid w:val="00965063"/>
    <w:rsid w:val="00993941"/>
    <w:rsid w:val="009D4B60"/>
    <w:rsid w:val="009E68BD"/>
    <w:rsid w:val="009E79F0"/>
    <w:rsid w:val="009F5F35"/>
    <w:rsid w:val="00A4632E"/>
    <w:rsid w:val="00A56A48"/>
    <w:rsid w:val="00A56F63"/>
    <w:rsid w:val="00A6506E"/>
    <w:rsid w:val="00A75400"/>
    <w:rsid w:val="00A82778"/>
    <w:rsid w:val="00A90720"/>
    <w:rsid w:val="00AB3AEA"/>
    <w:rsid w:val="00B01D02"/>
    <w:rsid w:val="00B11188"/>
    <w:rsid w:val="00B5364E"/>
    <w:rsid w:val="00B575FC"/>
    <w:rsid w:val="00B834AA"/>
    <w:rsid w:val="00BA24D3"/>
    <w:rsid w:val="00BC5D1F"/>
    <w:rsid w:val="00BD0C6F"/>
    <w:rsid w:val="00BD327F"/>
    <w:rsid w:val="00C05DDD"/>
    <w:rsid w:val="00C21C10"/>
    <w:rsid w:val="00C51D14"/>
    <w:rsid w:val="00C57A9A"/>
    <w:rsid w:val="00C6601E"/>
    <w:rsid w:val="00C80EB2"/>
    <w:rsid w:val="00C973DD"/>
    <w:rsid w:val="00CF3EC5"/>
    <w:rsid w:val="00D10540"/>
    <w:rsid w:val="00D47582"/>
    <w:rsid w:val="00D611B5"/>
    <w:rsid w:val="00D62B26"/>
    <w:rsid w:val="00D70223"/>
    <w:rsid w:val="00D72687"/>
    <w:rsid w:val="00D82F75"/>
    <w:rsid w:val="00D92CAB"/>
    <w:rsid w:val="00D94779"/>
    <w:rsid w:val="00DA13D4"/>
    <w:rsid w:val="00E17AC0"/>
    <w:rsid w:val="00E450DC"/>
    <w:rsid w:val="00E94EE5"/>
    <w:rsid w:val="00EB77E8"/>
    <w:rsid w:val="00EC3A32"/>
    <w:rsid w:val="00EC3BA4"/>
    <w:rsid w:val="00EF19EF"/>
    <w:rsid w:val="00EF3DD0"/>
    <w:rsid w:val="00F053AB"/>
    <w:rsid w:val="00F161A3"/>
    <w:rsid w:val="00F20712"/>
    <w:rsid w:val="00F918BD"/>
    <w:rsid w:val="00FA6531"/>
    <w:rsid w:val="00FE2728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5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601E"/>
  </w:style>
  <w:style w:type="table" w:styleId="TableGrid">
    <w:name w:val="Table Grid"/>
    <w:basedOn w:val="TableNormal"/>
    <w:uiPriority w:val="39"/>
    <w:rsid w:val="00C6601E"/>
    <w:pPr>
      <w:spacing w:after="0" w:line="240" w:lineRule="auto"/>
    </w:pPr>
    <w:rPr>
      <w:rFonts w:cs="Times New Roman"/>
      <w:color w:val="000000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601E"/>
    <w:pPr>
      <w:spacing w:after="0" w:line="240" w:lineRule="auto"/>
    </w:pPr>
    <w:rPr>
      <w:rFonts w:ascii="Segoe UI" w:hAnsi="Segoe UI" w:cs="Segoe UI"/>
      <w:color w:val="00000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01E"/>
    <w:rPr>
      <w:rFonts w:ascii="Segoe UI" w:hAnsi="Segoe UI" w:cs="Segoe UI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601E"/>
    <w:pPr>
      <w:spacing w:after="0" w:line="240" w:lineRule="auto"/>
    </w:pPr>
    <w:rPr>
      <w:rFonts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601E"/>
    <w:rPr>
      <w:rFonts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1E"/>
    <w:rPr>
      <w:vertAlign w:val="superscript"/>
    </w:rPr>
  </w:style>
  <w:style w:type="paragraph" w:styleId="NoSpacing">
    <w:name w:val="No Spacing"/>
    <w:uiPriority w:val="1"/>
    <w:qFormat/>
    <w:rsid w:val="00C6601E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05DDD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 w:eastAsia="vi"/>
    </w:rPr>
  </w:style>
  <w:style w:type="paragraph" w:styleId="ListParagraph">
    <w:name w:val="List Paragraph"/>
    <w:basedOn w:val="Normal"/>
    <w:uiPriority w:val="34"/>
    <w:qFormat/>
    <w:rsid w:val="001414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5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601E"/>
  </w:style>
  <w:style w:type="table" w:styleId="TableGrid">
    <w:name w:val="Table Grid"/>
    <w:basedOn w:val="TableNormal"/>
    <w:uiPriority w:val="39"/>
    <w:rsid w:val="00C6601E"/>
    <w:pPr>
      <w:spacing w:after="0" w:line="240" w:lineRule="auto"/>
    </w:pPr>
    <w:rPr>
      <w:rFonts w:cs="Times New Roman"/>
      <w:color w:val="000000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601E"/>
    <w:pPr>
      <w:spacing w:after="0" w:line="240" w:lineRule="auto"/>
    </w:pPr>
    <w:rPr>
      <w:rFonts w:ascii="Segoe UI" w:hAnsi="Segoe UI" w:cs="Segoe UI"/>
      <w:color w:val="00000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01E"/>
    <w:rPr>
      <w:rFonts w:ascii="Segoe UI" w:hAnsi="Segoe UI" w:cs="Segoe UI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601E"/>
    <w:pPr>
      <w:spacing w:after="0" w:line="240" w:lineRule="auto"/>
    </w:pPr>
    <w:rPr>
      <w:rFonts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601E"/>
    <w:rPr>
      <w:rFonts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1E"/>
    <w:rPr>
      <w:vertAlign w:val="superscript"/>
    </w:rPr>
  </w:style>
  <w:style w:type="paragraph" w:styleId="NoSpacing">
    <w:name w:val="No Spacing"/>
    <w:uiPriority w:val="1"/>
    <w:qFormat/>
    <w:rsid w:val="00C6601E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05DDD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 w:eastAsia="vi"/>
    </w:rPr>
  </w:style>
  <w:style w:type="paragraph" w:styleId="ListParagraph">
    <w:name w:val="List Paragraph"/>
    <w:basedOn w:val="Normal"/>
    <w:uiPriority w:val="34"/>
    <w:qFormat/>
    <w:rsid w:val="0014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5757</Words>
  <Characters>32821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Bùi Văn Lý</cp:lastModifiedBy>
  <cp:revision>2</cp:revision>
  <dcterms:created xsi:type="dcterms:W3CDTF">2021-09-24T02:30:00Z</dcterms:created>
  <dcterms:modified xsi:type="dcterms:W3CDTF">2021-09-24T02:30:00Z</dcterms:modified>
</cp:coreProperties>
</file>